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73906" w14:textId="7F8B41AF" w:rsidR="007E45A4" w:rsidRPr="004429F5" w:rsidRDefault="007E45A4" w:rsidP="007E45A4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4429F5">
        <w:rPr>
          <w:rFonts w:ascii="Arial" w:hAnsi="Arial" w:cs="Arial"/>
          <w:sz w:val="20"/>
          <w:szCs w:val="20"/>
        </w:rPr>
        <w:t>PRESSEINFORMATION</w:t>
      </w:r>
      <w:r w:rsidR="00493931">
        <w:rPr>
          <w:rFonts w:ascii="Arial" w:hAnsi="Arial" w:cs="Arial"/>
          <w:sz w:val="20"/>
          <w:szCs w:val="20"/>
        </w:rPr>
        <w:t xml:space="preserve"> für die Publikumspresse</w:t>
      </w:r>
    </w:p>
    <w:p w14:paraId="03238F19" w14:textId="77777777" w:rsidR="007E45A4" w:rsidRPr="006C5D2F" w:rsidRDefault="007E45A4" w:rsidP="007E45A4">
      <w:pPr>
        <w:pStyle w:val="Kopfzeile"/>
        <w:keepNext/>
        <w:widowControl/>
        <w:spacing w:after="240" w:line="264" w:lineRule="auto"/>
        <w:ind w:right="2127"/>
        <w:rPr>
          <w:rFonts w:ascii="Arial" w:hAnsi="Arial" w:cs="Arial"/>
          <w:i/>
          <w:spacing w:val="4"/>
          <w:sz w:val="20"/>
          <w:szCs w:val="20"/>
        </w:rPr>
      </w:pPr>
      <w:proofErr w:type="spellStart"/>
      <w:r w:rsidRPr="006C5D2F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Pr="006C5D2F">
        <w:rPr>
          <w:rFonts w:ascii="Arial" w:hAnsi="Arial" w:cs="Arial"/>
          <w:i/>
          <w:spacing w:val="-2"/>
          <w:sz w:val="20"/>
          <w:szCs w:val="20"/>
        </w:rPr>
        <w:t xml:space="preserve"> auf der Intersolar Europe, Messegelände München, </w:t>
      </w:r>
      <w:r w:rsidRPr="006C5D2F">
        <w:rPr>
          <w:rFonts w:ascii="Arial" w:hAnsi="Arial" w:cs="Arial"/>
          <w:i/>
          <w:spacing w:val="3"/>
          <w:sz w:val="20"/>
          <w:szCs w:val="20"/>
        </w:rPr>
        <w:t>22.</w:t>
      </w:r>
      <w:r>
        <w:rPr>
          <w:rFonts w:ascii="Arial" w:hAnsi="Arial" w:cs="Arial"/>
          <w:i/>
          <w:spacing w:val="3"/>
          <w:sz w:val="20"/>
          <w:szCs w:val="20"/>
        </w:rPr>
        <w:t> </w:t>
      </w:r>
      <w:r w:rsidRPr="006C5D2F">
        <w:rPr>
          <w:rFonts w:ascii="Arial" w:hAnsi="Arial" w:cs="Arial"/>
          <w:i/>
          <w:spacing w:val="3"/>
          <w:sz w:val="20"/>
          <w:szCs w:val="20"/>
        </w:rPr>
        <w:t>bis 24.</w:t>
      </w:r>
      <w:r>
        <w:rPr>
          <w:rFonts w:ascii="Arial" w:hAnsi="Arial" w:cs="Arial"/>
          <w:i/>
          <w:spacing w:val="3"/>
          <w:sz w:val="20"/>
          <w:szCs w:val="20"/>
        </w:rPr>
        <w:t> </w:t>
      </w:r>
      <w:r w:rsidRPr="006C5D2F">
        <w:rPr>
          <w:rFonts w:ascii="Arial" w:hAnsi="Arial" w:cs="Arial"/>
          <w:i/>
          <w:spacing w:val="3"/>
          <w:sz w:val="20"/>
          <w:szCs w:val="20"/>
        </w:rPr>
        <w:t>Juni</w:t>
      </w:r>
      <w:r>
        <w:rPr>
          <w:rFonts w:ascii="Arial" w:hAnsi="Arial" w:cs="Arial"/>
          <w:i/>
          <w:spacing w:val="3"/>
          <w:sz w:val="20"/>
          <w:szCs w:val="20"/>
        </w:rPr>
        <w:t> </w:t>
      </w:r>
      <w:r w:rsidRPr="006C5D2F">
        <w:rPr>
          <w:rFonts w:ascii="Arial" w:hAnsi="Arial" w:cs="Arial"/>
          <w:i/>
          <w:spacing w:val="3"/>
          <w:sz w:val="20"/>
          <w:szCs w:val="20"/>
        </w:rPr>
        <w:t>2016, Halle</w:t>
      </w:r>
      <w:r>
        <w:rPr>
          <w:rFonts w:ascii="Arial" w:hAnsi="Arial" w:cs="Arial"/>
          <w:i/>
          <w:spacing w:val="3"/>
          <w:sz w:val="20"/>
          <w:szCs w:val="20"/>
        </w:rPr>
        <w:t> </w:t>
      </w:r>
      <w:r w:rsidRPr="006C5D2F">
        <w:rPr>
          <w:rFonts w:ascii="Arial" w:hAnsi="Arial" w:cs="Arial"/>
          <w:i/>
          <w:spacing w:val="3"/>
          <w:sz w:val="20"/>
          <w:szCs w:val="20"/>
        </w:rPr>
        <w:t>B2, Stand</w:t>
      </w:r>
      <w:r>
        <w:rPr>
          <w:rFonts w:ascii="Arial" w:hAnsi="Arial" w:cs="Arial"/>
          <w:i/>
          <w:spacing w:val="3"/>
          <w:sz w:val="20"/>
          <w:szCs w:val="20"/>
        </w:rPr>
        <w:t> </w:t>
      </w:r>
      <w:r w:rsidRPr="006C5D2F">
        <w:rPr>
          <w:rFonts w:ascii="Arial" w:hAnsi="Arial" w:cs="Arial"/>
          <w:i/>
          <w:spacing w:val="3"/>
          <w:sz w:val="20"/>
          <w:szCs w:val="20"/>
        </w:rPr>
        <w:t>210 (bei Siemens)</w:t>
      </w:r>
    </w:p>
    <w:p w14:paraId="06356590" w14:textId="32DE000E" w:rsidR="007E45A4" w:rsidRPr="00297779" w:rsidRDefault="00A12DB6" w:rsidP="007E45A4">
      <w:pPr>
        <w:pStyle w:val="Kopfzeile"/>
        <w:keepNext/>
        <w:widowControl/>
        <w:spacing w:after="240" w:line="264" w:lineRule="auto"/>
        <w:ind w:right="-283"/>
        <w:rPr>
          <w:rFonts w:ascii="Arial" w:hAnsi="Arial" w:cs="Arial"/>
          <w:b/>
          <w:spacing w:val="2"/>
          <w:sz w:val="28"/>
          <w:szCs w:val="20"/>
        </w:rPr>
      </w:pPr>
      <w:proofErr w:type="spellStart"/>
      <w:r w:rsidRPr="00297779">
        <w:rPr>
          <w:rFonts w:ascii="Arial" w:hAnsi="Arial" w:cs="Arial"/>
          <w:b/>
          <w:spacing w:val="2"/>
          <w:sz w:val="28"/>
          <w:szCs w:val="20"/>
        </w:rPr>
        <w:t>Caterva</w:t>
      </w:r>
      <w:proofErr w:type="spellEnd"/>
      <w:r w:rsidRPr="00297779">
        <w:rPr>
          <w:rFonts w:ascii="Arial" w:hAnsi="Arial" w:cs="Arial"/>
          <w:b/>
          <w:spacing w:val="2"/>
          <w:sz w:val="28"/>
          <w:szCs w:val="20"/>
        </w:rPr>
        <w:t>-Sonne</w:t>
      </w:r>
      <w:r>
        <w:rPr>
          <w:rFonts w:ascii="Arial" w:hAnsi="Arial" w:cs="Arial"/>
          <w:b/>
          <w:spacing w:val="2"/>
          <w:sz w:val="28"/>
          <w:szCs w:val="20"/>
        </w:rPr>
        <w:t xml:space="preserve"> – d</w:t>
      </w:r>
      <w:r w:rsidR="007E45A4" w:rsidRPr="006C5D2F">
        <w:rPr>
          <w:rFonts w:ascii="Arial" w:hAnsi="Arial" w:cs="Arial"/>
          <w:b/>
          <w:spacing w:val="-3"/>
          <w:sz w:val="28"/>
          <w:szCs w:val="20"/>
        </w:rPr>
        <w:t>er erste S</w:t>
      </w:r>
      <w:r w:rsidR="007E45A4">
        <w:rPr>
          <w:rFonts w:ascii="Arial" w:hAnsi="Arial" w:cs="Arial"/>
          <w:b/>
          <w:spacing w:val="-3"/>
          <w:sz w:val="28"/>
          <w:szCs w:val="20"/>
        </w:rPr>
        <w:t>olars</w:t>
      </w:r>
      <w:r w:rsidR="007E45A4" w:rsidRPr="006C5D2F">
        <w:rPr>
          <w:rFonts w:ascii="Arial" w:hAnsi="Arial" w:cs="Arial"/>
          <w:b/>
          <w:spacing w:val="-3"/>
          <w:sz w:val="28"/>
          <w:szCs w:val="20"/>
        </w:rPr>
        <w:t>tromspeicher, der sich rechnet</w:t>
      </w:r>
    </w:p>
    <w:p w14:paraId="449E5B82" w14:textId="1C63D01C" w:rsidR="00753A92" w:rsidRDefault="007E45A4" w:rsidP="007E45A4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4429F5">
        <w:rPr>
          <w:rFonts w:ascii="Arial" w:hAnsi="Arial" w:cs="Arial"/>
          <w:i/>
          <w:sz w:val="20"/>
          <w:szCs w:val="20"/>
        </w:rPr>
        <w:t>Pullach/München</w:t>
      </w:r>
      <w:r w:rsidRPr="00493931">
        <w:rPr>
          <w:rFonts w:ascii="Arial" w:hAnsi="Arial" w:cs="Arial"/>
          <w:i/>
          <w:sz w:val="20"/>
          <w:szCs w:val="20"/>
        </w:rPr>
        <w:t xml:space="preserve">, </w:t>
      </w:r>
      <w:r w:rsidR="00493931" w:rsidRPr="00493931">
        <w:rPr>
          <w:rFonts w:ascii="Arial" w:hAnsi="Arial" w:cs="Arial"/>
          <w:i/>
          <w:sz w:val="20"/>
          <w:szCs w:val="20"/>
        </w:rPr>
        <w:t>2</w:t>
      </w:r>
      <w:r w:rsidR="00493931">
        <w:rPr>
          <w:rFonts w:ascii="Arial" w:hAnsi="Arial" w:cs="Arial"/>
          <w:i/>
          <w:sz w:val="20"/>
          <w:szCs w:val="20"/>
        </w:rPr>
        <w:t>1</w:t>
      </w:r>
      <w:r w:rsidRPr="00493931">
        <w:rPr>
          <w:rFonts w:ascii="Arial" w:hAnsi="Arial" w:cs="Arial"/>
          <w:i/>
          <w:sz w:val="20"/>
          <w:szCs w:val="20"/>
        </w:rPr>
        <w:t xml:space="preserve">. Juni 2016 </w:t>
      </w:r>
      <w:r w:rsidRPr="00493931">
        <w:rPr>
          <w:rFonts w:ascii="Arial" w:hAnsi="Arial" w:cs="Arial"/>
          <w:sz w:val="20"/>
          <w:szCs w:val="20"/>
        </w:rPr>
        <w:t>–</w:t>
      </w:r>
      <w:r w:rsidR="00D2147B" w:rsidRPr="00493931">
        <w:rPr>
          <w:rFonts w:ascii="Arial" w:hAnsi="Arial" w:cs="Arial"/>
          <w:sz w:val="20"/>
          <w:szCs w:val="20"/>
        </w:rPr>
        <w:t xml:space="preserve"> </w:t>
      </w:r>
      <w:r w:rsidRPr="00493931">
        <w:rPr>
          <w:rFonts w:ascii="Arial" w:hAnsi="Arial" w:cs="Arial"/>
          <w:sz w:val="20"/>
          <w:szCs w:val="20"/>
        </w:rPr>
        <w:t xml:space="preserve">Wer </w:t>
      </w:r>
      <w:r w:rsidR="00D2147B" w:rsidRPr="00493931">
        <w:rPr>
          <w:rFonts w:ascii="Arial" w:hAnsi="Arial" w:cs="Arial"/>
          <w:sz w:val="20"/>
          <w:szCs w:val="20"/>
        </w:rPr>
        <w:t>sein</w:t>
      </w:r>
      <w:r w:rsidR="004E39A3" w:rsidRPr="00493931">
        <w:rPr>
          <w:rFonts w:ascii="Arial" w:hAnsi="Arial" w:cs="Arial"/>
          <w:sz w:val="20"/>
          <w:szCs w:val="20"/>
        </w:rPr>
        <w:t xml:space="preserve"> </w:t>
      </w:r>
      <w:r w:rsidR="002F1EBD" w:rsidRPr="00493931">
        <w:rPr>
          <w:rFonts w:ascii="Arial" w:hAnsi="Arial" w:cs="Arial"/>
          <w:sz w:val="20"/>
          <w:szCs w:val="20"/>
        </w:rPr>
        <w:t xml:space="preserve">Einfamilienhaus </w:t>
      </w:r>
      <w:r w:rsidR="00C96730" w:rsidRPr="00493931">
        <w:rPr>
          <w:rFonts w:ascii="Arial" w:hAnsi="Arial" w:cs="Arial"/>
          <w:sz w:val="20"/>
          <w:szCs w:val="20"/>
        </w:rPr>
        <w:t xml:space="preserve">rund um die Uhr </w:t>
      </w:r>
      <w:r w:rsidR="00287084" w:rsidRPr="00493931">
        <w:rPr>
          <w:rFonts w:ascii="Arial" w:hAnsi="Arial" w:cs="Arial"/>
          <w:sz w:val="20"/>
          <w:szCs w:val="20"/>
        </w:rPr>
        <w:t xml:space="preserve">mit </w:t>
      </w:r>
      <w:r w:rsidR="00287084">
        <w:rPr>
          <w:rFonts w:ascii="Arial" w:hAnsi="Arial" w:cs="Arial"/>
          <w:sz w:val="20"/>
          <w:szCs w:val="20"/>
        </w:rPr>
        <w:t xml:space="preserve">eigenem Solarstrom versorgen </w:t>
      </w:r>
      <w:r w:rsidR="00A12DB6" w:rsidRPr="00750031">
        <w:rPr>
          <w:rFonts w:ascii="Arial" w:hAnsi="Arial" w:cs="Arial"/>
          <w:i/>
          <w:sz w:val="20"/>
          <w:szCs w:val="20"/>
        </w:rPr>
        <w:t>und</w:t>
      </w:r>
      <w:r w:rsidR="00A12DB6">
        <w:rPr>
          <w:rFonts w:ascii="Arial" w:hAnsi="Arial" w:cs="Arial"/>
          <w:sz w:val="20"/>
          <w:szCs w:val="20"/>
        </w:rPr>
        <w:t xml:space="preserve"> </w:t>
      </w:r>
      <w:r w:rsidR="00750031">
        <w:rPr>
          <w:rFonts w:ascii="Arial" w:hAnsi="Arial" w:cs="Arial"/>
          <w:sz w:val="20"/>
          <w:szCs w:val="20"/>
        </w:rPr>
        <w:t xml:space="preserve">die Energiekosten senken </w:t>
      </w:r>
      <w:r w:rsidR="00287084">
        <w:rPr>
          <w:rFonts w:ascii="Arial" w:hAnsi="Arial" w:cs="Arial"/>
          <w:sz w:val="20"/>
          <w:szCs w:val="20"/>
        </w:rPr>
        <w:t>möchte</w:t>
      </w:r>
      <w:r w:rsidR="00A12DB6">
        <w:rPr>
          <w:rFonts w:ascii="Arial" w:hAnsi="Arial" w:cs="Arial"/>
          <w:sz w:val="20"/>
          <w:szCs w:val="20"/>
        </w:rPr>
        <w:t xml:space="preserve">, kann das </w:t>
      </w:r>
      <w:r w:rsidR="00A30FF1">
        <w:rPr>
          <w:rFonts w:ascii="Arial" w:hAnsi="Arial" w:cs="Arial"/>
          <w:sz w:val="20"/>
          <w:szCs w:val="20"/>
        </w:rPr>
        <w:t xml:space="preserve">mit </w:t>
      </w:r>
      <w:r w:rsidR="00A12DB6">
        <w:rPr>
          <w:rFonts w:ascii="Arial" w:hAnsi="Arial" w:cs="Arial"/>
          <w:sz w:val="20"/>
          <w:szCs w:val="20"/>
        </w:rPr>
        <w:t>der „</w:t>
      </w:r>
      <w:proofErr w:type="spellStart"/>
      <w:r w:rsidR="00A30FF1">
        <w:rPr>
          <w:rFonts w:ascii="Arial" w:hAnsi="Arial" w:cs="Arial"/>
          <w:sz w:val="20"/>
          <w:szCs w:val="20"/>
        </w:rPr>
        <w:t>Caterva</w:t>
      </w:r>
      <w:proofErr w:type="spellEnd"/>
      <w:r w:rsidR="00A30FF1">
        <w:rPr>
          <w:rFonts w:ascii="Arial" w:hAnsi="Arial" w:cs="Arial"/>
          <w:sz w:val="20"/>
          <w:szCs w:val="20"/>
        </w:rPr>
        <w:t>-Sonne</w:t>
      </w:r>
      <w:r w:rsidR="00A12DB6">
        <w:rPr>
          <w:rFonts w:ascii="Arial" w:hAnsi="Arial" w:cs="Arial"/>
          <w:sz w:val="20"/>
          <w:szCs w:val="20"/>
        </w:rPr>
        <w:t xml:space="preserve">“. Diese </w:t>
      </w:r>
      <w:r w:rsidR="000F1718">
        <w:rPr>
          <w:rFonts w:ascii="Arial" w:hAnsi="Arial" w:cs="Arial"/>
          <w:sz w:val="20"/>
          <w:szCs w:val="20"/>
        </w:rPr>
        <w:t xml:space="preserve">vernetzte </w:t>
      </w:r>
      <w:r w:rsidR="00A12DB6">
        <w:rPr>
          <w:rFonts w:ascii="Arial" w:hAnsi="Arial" w:cs="Arial"/>
          <w:sz w:val="20"/>
          <w:szCs w:val="20"/>
        </w:rPr>
        <w:t xml:space="preserve">PV-Batterie speichert den </w:t>
      </w:r>
      <w:r w:rsidR="00A12DB6" w:rsidRPr="00AB23A1">
        <w:rPr>
          <w:rFonts w:ascii="Arial" w:hAnsi="Arial" w:cs="Arial"/>
          <w:sz w:val="20"/>
          <w:szCs w:val="20"/>
        </w:rPr>
        <w:t>Sonnenstrom</w:t>
      </w:r>
      <w:r w:rsidR="00A12DB6">
        <w:rPr>
          <w:rFonts w:ascii="Arial" w:hAnsi="Arial" w:cs="Arial"/>
          <w:sz w:val="20"/>
          <w:szCs w:val="20"/>
        </w:rPr>
        <w:t xml:space="preserve"> </w:t>
      </w:r>
      <w:r w:rsidR="00A12DB6" w:rsidRPr="00AB23A1">
        <w:rPr>
          <w:rFonts w:ascii="Arial" w:hAnsi="Arial" w:cs="Arial"/>
          <w:sz w:val="20"/>
          <w:szCs w:val="20"/>
        </w:rPr>
        <w:t xml:space="preserve">und </w:t>
      </w:r>
      <w:r w:rsidR="00A12DB6">
        <w:rPr>
          <w:rFonts w:ascii="Arial" w:hAnsi="Arial" w:cs="Arial"/>
          <w:sz w:val="20"/>
          <w:szCs w:val="20"/>
        </w:rPr>
        <w:t xml:space="preserve">liefert </w:t>
      </w:r>
      <w:r w:rsidR="00A12DB6" w:rsidRPr="00AB23A1">
        <w:rPr>
          <w:rFonts w:ascii="Arial" w:hAnsi="Arial" w:cs="Arial"/>
          <w:sz w:val="20"/>
          <w:szCs w:val="20"/>
        </w:rPr>
        <w:t>ihn nach Bedarf wieder in den Haushalt</w:t>
      </w:r>
      <w:r w:rsidR="00A12DB6">
        <w:rPr>
          <w:rFonts w:ascii="Arial" w:hAnsi="Arial" w:cs="Arial"/>
          <w:sz w:val="20"/>
          <w:szCs w:val="20"/>
        </w:rPr>
        <w:t xml:space="preserve">. </w:t>
      </w:r>
      <w:r w:rsidRPr="00CB0268">
        <w:rPr>
          <w:rFonts w:ascii="Arial" w:hAnsi="Arial" w:cs="Arial"/>
          <w:sz w:val="20"/>
          <w:szCs w:val="20"/>
        </w:rPr>
        <w:t xml:space="preserve">Eigenheimbesitzer </w:t>
      </w:r>
      <w:r w:rsidR="00493D1A">
        <w:rPr>
          <w:rFonts w:ascii="Arial" w:hAnsi="Arial" w:cs="Arial"/>
          <w:sz w:val="20"/>
          <w:szCs w:val="20"/>
        </w:rPr>
        <w:t xml:space="preserve">können </w:t>
      </w:r>
      <w:r w:rsidR="000F1718">
        <w:rPr>
          <w:rFonts w:ascii="Arial" w:hAnsi="Arial" w:cs="Arial"/>
          <w:sz w:val="20"/>
          <w:szCs w:val="20"/>
        </w:rPr>
        <w:t xml:space="preserve">so </w:t>
      </w:r>
      <w:r w:rsidR="00493D1A">
        <w:rPr>
          <w:rFonts w:ascii="Arial" w:hAnsi="Arial" w:cs="Arial"/>
          <w:sz w:val="20"/>
          <w:szCs w:val="20"/>
        </w:rPr>
        <w:t xml:space="preserve">bis </w:t>
      </w:r>
      <w:r w:rsidR="000F1718">
        <w:rPr>
          <w:rFonts w:ascii="Arial" w:hAnsi="Arial" w:cs="Arial"/>
          <w:sz w:val="20"/>
          <w:szCs w:val="20"/>
        </w:rPr>
        <w:t xml:space="preserve">zu </w:t>
      </w:r>
      <w:r w:rsidR="00493D1A">
        <w:rPr>
          <w:rFonts w:ascii="Arial" w:hAnsi="Arial" w:cs="Arial"/>
          <w:sz w:val="20"/>
          <w:szCs w:val="20"/>
        </w:rPr>
        <w:t xml:space="preserve">100 % ihres PV-Stroms </w:t>
      </w:r>
      <w:r w:rsidR="000F1718">
        <w:rPr>
          <w:rFonts w:ascii="Arial" w:hAnsi="Arial" w:cs="Arial"/>
          <w:sz w:val="20"/>
          <w:szCs w:val="20"/>
        </w:rPr>
        <w:t xml:space="preserve">im eigenen Haus </w:t>
      </w:r>
      <w:r w:rsidR="00753A92">
        <w:rPr>
          <w:rFonts w:ascii="Arial" w:hAnsi="Arial" w:cs="Arial"/>
          <w:sz w:val="20"/>
          <w:szCs w:val="20"/>
        </w:rPr>
        <w:t xml:space="preserve">nutzen, </w:t>
      </w:r>
      <w:r w:rsidR="00493D1A">
        <w:rPr>
          <w:rFonts w:ascii="Arial" w:hAnsi="Arial" w:cs="Arial"/>
          <w:sz w:val="20"/>
          <w:szCs w:val="20"/>
        </w:rPr>
        <w:t xml:space="preserve">müssen </w:t>
      </w:r>
      <w:r w:rsidR="000F1718">
        <w:rPr>
          <w:rFonts w:ascii="Arial" w:hAnsi="Arial" w:cs="Arial"/>
          <w:sz w:val="20"/>
          <w:szCs w:val="20"/>
        </w:rPr>
        <w:t xml:space="preserve">erheblich </w:t>
      </w:r>
      <w:r w:rsidR="00A12DB6">
        <w:rPr>
          <w:rFonts w:ascii="Arial" w:hAnsi="Arial" w:cs="Arial"/>
          <w:sz w:val="20"/>
          <w:szCs w:val="20"/>
        </w:rPr>
        <w:t>weniger Strom vom Versorger kaufen</w:t>
      </w:r>
      <w:r w:rsidR="00493D1A">
        <w:rPr>
          <w:rFonts w:ascii="Arial" w:hAnsi="Arial" w:cs="Arial"/>
          <w:sz w:val="20"/>
          <w:szCs w:val="20"/>
        </w:rPr>
        <w:t xml:space="preserve"> und </w:t>
      </w:r>
      <w:r>
        <w:rPr>
          <w:rFonts w:ascii="Arial" w:hAnsi="Arial" w:cs="Arial"/>
          <w:sz w:val="20"/>
          <w:szCs w:val="20"/>
        </w:rPr>
        <w:t xml:space="preserve">sparen jährlich Hunderte Euros. </w:t>
      </w:r>
      <w:r w:rsidR="00750031">
        <w:rPr>
          <w:rFonts w:ascii="Arial" w:hAnsi="Arial" w:cs="Arial"/>
          <w:sz w:val="20"/>
          <w:szCs w:val="20"/>
        </w:rPr>
        <w:t xml:space="preserve">Zudem </w:t>
      </w:r>
      <w:r w:rsidR="00493D1A">
        <w:rPr>
          <w:rFonts w:ascii="Arial" w:hAnsi="Arial" w:cs="Arial"/>
          <w:sz w:val="20"/>
          <w:szCs w:val="20"/>
        </w:rPr>
        <w:t xml:space="preserve">lässt sich </w:t>
      </w:r>
      <w:r w:rsidR="00750031">
        <w:rPr>
          <w:rFonts w:ascii="Arial" w:hAnsi="Arial" w:cs="Arial"/>
          <w:sz w:val="20"/>
          <w:szCs w:val="20"/>
        </w:rPr>
        <w:t xml:space="preserve">durch </w:t>
      </w:r>
      <w:r w:rsidR="000F1718">
        <w:rPr>
          <w:rFonts w:ascii="Arial" w:hAnsi="Arial" w:cs="Arial"/>
          <w:sz w:val="20"/>
          <w:szCs w:val="20"/>
        </w:rPr>
        <w:t xml:space="preserve">das </w:t>
      </w:r>
      <w:r w:rsidR="00750031">
        <w:rPr>
          <w:rFonts w:ascii="Arial" w:hAnsi="Arial" w:cs="Arial"/>
          <w:sz w:val="20"/>
          <w:szCs w:val="20"/>
        </w:rPr>
        <w:t xml:space="preserve">Vernetzen der </w:t>
      </w:r>
      <w:proofErr w:type="spellStart"/>
      <w:r w:rsidR="00750031">
        <w:rPr>
          <w:rFonts w:ascii="Arial" w:hAnsi="Arial" w:cs="Arial"/>
          <w:sz w:val="20"/>
          <w:szCs w:val="20"/>
        </w:rPr>
        <w:t>Caterva</w:t>
      </w:r>
      <w:proofErr w:type="spellEnd"/>
      <w:r w:rsidR="00750031">
        <w:rPr>
          <w:rFonts w:ascii="Arial" w:hAnsi="Arial" w:cs="Arial"/>
          <w:sz w:val="20"/>
          <w:szCs w:val="20"/>
        </w:rPr>
        <w:t xml:space="preserve">-Sonne </w:t>
      </w:r>
      <w:r w:rsidR="00493D1A">
        <w:rPr>
          <w:rFonts w:ascii="Arial" w:hAnsi="Arial" w:cs="Arial"/>
          <w:sz w:val="20"/>
          <w:szCs w:val="20"/>
        </w:rPr>
        <w:t xml:space="preserve">ein </w:t>
      </w:r>
      <w:r w:rsidR="000F1718">
        <w:rPr>
          <w:rFonts w:ascii="Arial" w:hAnsi="Arial" w:cs="Arial"/>
          <w:sz w:val="20"/>
          <w:szCs w:val="20"/>
        </w:rPr>
        <w:t xml:space="preserve">attraktiver </w:t>
      </w:r>
      <w:r w:rsidR="00493D1A">
        <w:rPr>
          <w:rFonts w:ascii="Arial" w:hAnsi="Arial" w:cs="Arial"/>
          <w:sz w:val="20"/>
          <w:szCs w:val="20"/>
        </w:rPr>
        <w:t xml:space="preserve">Bonus </w:t>
      </w:r>
      <w:r w:rsidR="00750031">
        <w:rPr>
          <w:rFonts w:ascii="Arial" w:hAnsi="Arial" w:cs="Arial"/>
          <w:sz w:val="20"/>
          <w:szCs w:val="20"/>
        </w:rPr>
        <w:t>erzielen</w:t>
      </w:r>
      <w:r w:rsidR="000F1718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0F1718">
        <w:rPr>
          <w:rFonts w:ascii="Arial" w:hAnsi="Arial" w:cs="Arial"/>
          <w:sz w:val="20"/>
          <w:szCs w:val="20"/>
        </w:rPr>
        <w:t>Caterva</w:t>
      </w:r>
      <w:proofErr w:type="spellEnd"/>
      <w:r w:rsidR="00493D1A">
        <w:rPr>
          <w:rFonts w:ascii="Arial" w:hAnsi="Arial" w:cs="Arial"/>
          <w:sz w:val="20"/>
          <w:szCs w:val="20"/>
        </w:rPr>
        <w:t xml:space="preserve"> </w:t>
      </w:r>
      <w:r w:rsidR="000C5FEF">
        <w:rPr>
          <w:rFonts w:ascii="Arial" w:hAnsi="Arial" w:cs="Arial"/>
          <w:sz w:val="20"/>
          <w:szCs w:val="20"/>
        </w:rPr>
        <w:t xml:space="preserve">erzielt mit dem </w:t>
      </w:r>
      <w:r w:rsidR="00E57F02">
        <w:rPr>
          <w:rFonts w:ascii="Arial" w:hAnsi="Arial" w:cs="Arial"/>
          <w:sz w:val="20"/>
          <w:szCs w:val="20"/>
        </w:rPr>
        <w:t>Speicher-N</w:t>
      </w:r>
      <w:r w:rsidR="00750031">
        <w:rPr>
          <w:rFonts w:ascii="Arial" w:hAnsi="Arial" w:cs="Arial"/>
          <w:sz w:val="20"/>
          <w:szCs w:val="20"/>
        </w:rPr>
        <w:t xml:space="preserve">etzwerk </w:t>
      </w:r>
      <w:r w:rsidR="000C5FEF">
        <w:rPr>
          <w:rFonts w:ascii="Arial" w:hAnsi="Arial" w:cs="Arial"/>
          <w:sz w:val="20"/>
          <w:szCs w:val="20"/>
        </w:rPr>
        <w:t xml:space="preserve">Erlöse, an denen die </w:t>
      </w:r>
      <w:r>
        <w:rPr>
          <w:rFonts w:ascii="Arial" w:hAnsi="Arial" w:cs="Arial"/>
          <w:sz w:val="20"/>
          <w:szCs w:val="20"/>
        </w:rPr>
        <w:t xml:space="preserve">Endkunden </w:t>
      </w:r>
      <w:r w:rsidR="000C5FEF">
        <w:rPr>
          <w:rFonts w:ascii="Arial" w:hAnsi="Arial" w:cs="Arial"/>
          <w:sz w:val="20"/>
          <w:szCs w:val="20"/>
        </w:rPr>
        <w:t>beteiligt werden</w:t>
      </w:r>
      <w:r w:rsidR="00750031">
        <w:rPr>
          <w:rFonts w:ascii="Arial" w:hAnsi="Arial" w:cs="Arial"/>
          <w:sz w:val="20"/>
          <w:szCs w:val="20"/>
        </w:rPr>
        <w:t xml:space="preserve">. </w:t>
      </w:r>
      <w:r w:rsidR="00753A92">
        <w:rPr>
          <w:rFonts w:ascii="Arial" w:hAnsi="Arial" w:cs="Arial"/>
          <w:sz w:val="20"/>
          <w:szCs w:val="20"/>
        </w:rPr>
        <w:t>Dies</w:t>
      </w:r>
      <w:r w:rsidR="000C5FEF">
        <w:rPr>
          <w:rFonts w:ascii="Arial" w:hAnsi="Arial" w:cs="Arial"/>
          <w:sz w:val="20"/>
          <w:szCs w:val="20"/>
        </w:rPr>
        <w:t xml:space="preserve">e jährliche Gemeinschaftsprämie </w:t>
      </w:r>
      <w:r>
        <w:rPr>
          <w:rFonts w:ascii="Arial" w:hAnsi="Arial" w:cs="Arial"/>
          <w:sz w:val="20"/>
          <w:szCs w:val="20"/>
        </w:rPr>
        <w:t xml:space="preserve">macht die </w:t>
      </w:r>
      <w:proofErr w:type="spellStart"/>
      <w:r>
        <w:rPr>
          <w:rFonts w:ascii="Arial" w:hAnsi="Arial" w:cs="Arial"/>
          <w:sz w:val="20"/>
          <w:szCs w:val="20"/>
        </w:rPr>
        <w:t>Caterva</w:t>
      </w:r>
      <w:proofErr w:type="spellEnd"/>
      <w:r>
        <w:rPr>
          <w:rFonts w:ascii="Arial" w:hAnsi="Arial" w:cs="Arial"/>
          <w:sz w:val="20"/>
          <w:szCs w:val="20"/>
        </w:rPr>
        <w:t>-Sonne zum ersten Solarstromspeicher</w:t>
      </w:r>
      <w:r w:rsidR="000F1718">
        <w:rPr>
          <w:rFonts w:ascii="Arial" w:hAnsi="Arial" w:cs="Arial"/>
          <w:sz w:val="20"/>
          <w:szCs w:val="20"/>
        </w:rPr>
        <w:t xml:space="preserve"> für Einfamilienhäuser</w:t>
      </w:r>
      <w:r>
        <w:rPr>
          <w:rFonts w:ascii="Arial" w:hAnsi="Arial" w:cs="Arial"/>
          <w:sz w:val="20"/>
          <w:szCs w:val="20"/>
        </w:rPr>
        <w:t xml:space="preserve">, der sich rechnet. </w:t>
      </w:r>
      <w:r w:rsidR="00750031">
        <w:rPr>
          <w:rFonts w:ascii="Arial" w:hAnsi="Arial" w:cs="Arial"/>
          <w:sz w:val="20"/>
          <w:szCs w:val="20"/>
        </w:rPr>
        <w:t xml:space="preserve">Ein weiterer Vorteil </w:t>
      </w:r>
      <w:r w:rsidR="00753A92">
        <w:rPr>
          <w:rFonts w:ascii="Arial" w:hAnsi="Arial" w:cs="Arial"/>
          <w:sz w:val="20"/>
          <w:szCs w:val="20"/>
        </w:rPr>
        <w:t>der Vernetzung</w:t>
      </w:r>
      <w:r w:rsidR="0075003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29F5">
        <w:rPr>
          <w:rFonts w:ascii="Arial" w:hAnsi="Arial" w:cs="Arial"/>
          <w:sz w:val="20"/>
          <w:szCs w:val="20"/>
        </w:rPr>
        <w:t>Caterva</w:t>
      </w:r>
      <w:proofErr w:type="spellEnd"/>
      <w:r w:rsidRPr="004429F5">
        <w:rPr>
          <w:rFonts w:ascii="Arial" w:hAnsi="Arial" w:cs="Arial"/>
          <w:sz w:val="20"/>
          <w:szCs w:val="20"/>
        </w:rPr>
        <w:t xml:space="preserve"> </w:t>
      </w:r>
      <w:r w:rsidR="00750031">
        <w:rPr>
          <w:rFonts w:ascii="Arial" w:hAnsi="Arial" w:cs="Arial"/>
          <w:sz w:val="20"/>
          <w:szCs w:val="20"/>
        </w:rPr>
        <w:t xml:space="preserve">sorgt </w:t>
      </w:r>
      <w:r>
        <w:rPr>
          <w:rFonts w:ascii="Arial" w:hAnsi="Arial" w:cs="Arial"/>
          <w:sz w:val="20"/>
          <w:szCs w:val="20"/>
        </w:rPr>
        <w:t xml:space="preserve">dafür, </w:t>
      </w:r>
      <w:r w:rsidRPr="004429F5">
        <w:rPr>
          <w:rFonts w:ascii="Arial" w:hAnsi="Arial" w:cs="Arial"/>
          <w:sz w:val="20"/>
          <w:szCs w:val="20"/>
        </w:rPr>
        <w:t xml:space="preserve">dass </w:t>
      </w:r>
      <w:r w:rsidR="00E57F02">
        <w:rPr>
          <w:rFonts w:ascii="Arial" w:hAnsi="Arial" w:cs="Arial"/>
          <w:sz w:val="20"/>
          <w:szCs w:val="20"/>
        </w:rPr>
        <w:t xml:space="preserve">wirklich </w:t>
      </w:r>
      <w:r w:rsidRPr="00CB0268">
        <w:rPr>
          <w:rFonts w:ascii="Arial" w:hAnsi="Arial" w:cs="Arial"/>
          <w:i/>
          <w:sz w:val="20"/>
          <w:szCs w:val="20"/>
        </w:rPr>
        <w:t>jede</w:t>
      </w:r>
      <w:r w:rsidRPr="004429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eingespeicherte </w:t>
      </w:r>
      <w:r w:rsidRPr="004429F5">
        <w:rPr>
          <w:rFonts w:ascii="Arial" w:hAnsi="Arial" w:cs="Arial"/>
          <w:sz w:val="20"/>
          <w:szCs w:val="20"/>
        </w:rPr>
        <w:t xml:space="preserve">Kilowattstunde </w:t>
      </w:r>
      <w:r w:rsidR="00750031">
        <w:rPr>
          <w:rFonts w:ascii="Arial" w:hAnsi="Arial" w:cs="Arial"/>
          <w:sz w:val="20"/>
          <w:szCs w:val="20"/>
        </w:rPr>
        <w:t>S</w:t>
      </w:r>
      <w:r w:rsidRPr="004429F5">
        <w:rPr>
          <w:rFonts w:ascii="Arial" w:hAnsi="Arial" w:cs="Arial"/>
          <w:sz w:val="20"/>
          <w:szCs w:val="20"/>
        </w:rPr>
        <w:t xml:space="preserve">trom </w:t>
      </w:r>
      <w:r w:rsidR="00E57F02">
        <w:rPr>
          <w:rFonts w:ascii="Arial" w:hAnsi="Arial" w:cs="Arial"/>
          <w:sz w:val="20"/>
          <w:szCs w:val="20"/>
        </w:rPr>
        <w:t xml:space="preserve">wieder </w:t>
      </w:r>
      <w:r w:rsidR="00493D1A" w:rsidRPr="004429F5">
        <w:rPr>
          <w:rFonts w:ascii="Arial" w:hAnsi="Arial" w:cs="Arial"/>
          <w:sz w:val="20"/>
          <w:szCs w:val="20"/>
        </w:rPr>
        <w:t>zeit</w:t>
      </w:r>
      <w:r w:rsidR="00493D1A">
        <w:rPr>
          <w:rFonts w:ascii="Arial" w:hAnsi="Arial" w:cs="Arial"/>
          <w:sz w:val="20"/>
          <w:szCs w:val="20"/>
        </w:rPr>
        <w:t>versetzt abgerufen</w:t>
      </w:r>
      <w:r w:rsidR="000C5FEF">
        <w:rPr>
          <w:rFonts w:ascii="Arial" w:hAnsi="Arial" w:cs="Arial"/>
          <w:sz w:val="20"/>
          <w:szCs w:val="20"/>
        </w:rPr>
        <w:t xml:space="preserve"> werden kann, auch nachts oder im Winter</w:t>
      </w:r>
      <w:r>
        <w:rPr>
          <w:rFonts w:ascii="Arial" w:hAnsi="Arial" w:cs="Arial"/>
          <w:sz w:val="20"/>
          <w:szCs w:val="20"/>
        </w:rPr>
        <w:t>.</w:t>
      </w:r>
      <w:r w:rsidR="000F1718">
        <w:rPr>
          <w:rFonts w:ascii="Arial" w:hAnsi="Arial" w:cs="Arial"/>
          <w:sz w:val="20"/>
          <w:szCs w:val="20"/>
        </w:rPr>
        <w:t xml:space="preserve"> Dank dieses Vorteil</w:t>
      </w:r>
      <w:r w:rsidR="00E57F02">
        <w:rPr>
          <w:rFonts w:ascii="Arial" w:hAnsi="Arial" w:cs="Arial"/>
          <w:sz w:val="20"/>
          <w:szCs w:val="20"/>
        </w:rPr>
        <w:t xml:space="preserve">pakets </w:t>
      </w:r>
      <w:r w:rsidR="000F1718">
        <w:rPr>
          <w:rFonts w:ascii="Arial" w:hAnsi="Arial" w:cs="Arial"/>
          <w:sz w:val="20"/>
          <w:szCs w:val="20"/>
        </w:rPr>
        <w:t xml:space="preserve">können Eigenheimbesitzer einen Beitrag zur Energiewende leisten und </w:t>
      </w:r>
      <w:r w:rsidR="00E57F02">
        <w:rPr>
          <w:rFonts w:ascii="Arial" w:hAnsi="Arial" w:cs="Arial"/>
          <w:sz w:val="20"/>
          <w:szCs w:val="20"/>
        </w:rPr>
        <w:t xml:space="preserve">gleichzeitig </w:t>
      </w:r>
      <w:r w:rsidR="000F1718">
        <w:rPr>
          <w:rFonts w:ascii="Arial" w:hAnsi="Arial" w:cs="Arial"/>
          <w:sz w:val="20"/>
          <w:szCs w:val="20"/>
        </w:rPr>
        <w:t>ihre Energiekosten senken.</w:t>
      </w:r>
    </w:p>
    <w:p w14:paraId="797D0D99" w14:textId="35E076C0" w:rsidR="000F1718" w:rsidRPr="000F1718" w:rsidRDefault="000F1718" w:rsidP="000F1718">
      <w:pPr>
        <w:pStyle w:val="Kopfzeile"/>
        <w:widowControl/>
        <w:spacing w:after="60" w:line="264" w:lineRule="auto"/>
        <w:rPr>
          <w:rFonts w:ascii="Arial" w:hAnsi="Arial" w:cs="Arial"/>
          <w:b/>
          <w:sz w:val="20"/>
          <w:szCs w:val="20"/>
        </w:rPr>
      </w:pPr>
      <w:r w:rsidRPr="000F1718">
        <w:rPr>
          <w:rFonts w:ascii="Arial" w:hAnsi="Arial" w:cs="Arial"/>
          <w:b/>
          <w:sz w:val="20"/>
          <w:szCs w:val="20"/>
        </w:rPr>
        <w:t>Lukrativer 20-Jahres-Vertrag inklusive Wartung</w:t>
      </w:r>
    </w:p>
    <w:p w14:paraId="3FCFDCB1" w14:textId="71B37016" w:rsidR="007E45A4" w:rsidRPr="004429F5" w:rsidRDefault="00493D1A" w:rsidP="00753A92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proofErr w:type="spellStart"/>
      <w:r w:rsidR="00753A92">
        <w:rPr>
          <w:rFonts w:ascii="Arial" w:hAnsi="Arial" w:cs="Arial"/>
          <w:sz w:val="20"/>
          <w:szCs w:val="20"/>
        </w:rPr>
        <w:t>Caterva</w:t>
      </w:r>
      <w:proofErr w:type="spellEnd"/>
      <w:r w:rsidR="00753A92">
        <w:rPr>
          <w:rFonts w:ascii="Arial" w:hAnsi="Arial" w:cs="Arial"/>
          <w:sz w:val="20"/>
          <w:szCs w:val="20"/>
        </w:rPr>
        <w:t xml:space="preserve">-Sonne </w:t>
      </w:r>
      <w:r w:rsidRPr="004429F5">
        <w:rPr>
          <w:rFonts w:ascii="Arial" w:hAnsi="Arial" w:cs="Arial"/>
          <w:sz w:val="20"/>
          <w:szCs w:val="20"/>
        </w:rPr>
        <w:t xml:space="preserve">erfüllt </w:t>
      </w:r>
      <w:r w:rsidR="00935004">
        <w:rPr>
          <w:rFonts w:ascii="Arial" w:hAnsi="Arial" w:cs="Arial"/>
          <w:sz w:val="20"/>
          <w:szCs w:val="20"/>
        </w:rPr>
        <w:t xml:space="preserve">alle </w:t>
      </w:r>
      <w:r w:rsidRPr="003F69E1">
        <w:rPr>
          <w:rFonts w:ascii="Arial" w:hAnsi="Arial" w:cs="Arial"/>
          <w:spacing w:val="-2"/>
          <w:sz w:val="20"/>
          <w:szCs w:val="20"/>
        </w:rPr>
        <w:t xml:space="preserve">Voraussetzungen </w:t>
      </w:r>
      <w:r>
        <w:rPr>
          <w:rFonts w:ascii="Arial" w:hAnsi="Arial" w:cs="Arial"/>
          <w:spacing w:val="-2"/>
          <w:sz w:val="20"/>
          <w:szCs w:val="20"/>
        </w:rPr>
        <w:t xml:space="preserve">für eine </w:t>
      </w:r>
      <w:r w:rsidRPr="003F69E1">
        <w:rPr>
          <w:rFonts w:ascii="Arial" w:hAnsi="Arial" w:cs="Arial"/>
          <w:spacing w:val="-2"/>
          <w:sz w:val="20"/>
          <w:szCs w:val="20"/>
        </w:rPr>
        <w:t>Förderung nach dem KfW-Programm Erneuerbare Energien „</w:t>
      </w:r>
      <w:r w:rsidR="00753A92">
        <w:rPr>
          <w:rFonts w:ascii="Arial" w:hAnsi="Arial" w:cs="Arial"/>
          <w:sz w:val="20"/>
          <w:szCs w:val="20"/>
        </w:rPr>
        <w:t xml:space="preserve">Speicher“ und </w:t>
      </w:r>
      <w:r w:rsidR="007E45A4">
        <w:rPr>
          <w:rFonts w:ascii="Arial" w:hAnsi="Arial" w:cs="Arial"/>
          <w:sz w:val="20"/>
          <w:szCs w:val="20"/>
        </w:rPr>
        <w:t xml:space="preserve">wird </w:t>
      </w:r>
      <w:r w:rsidR="00935004">
        <w:rPr>
          <w:rFonts w:ascii="Arial" w:hAnsi="Arial" w:cs="Arial"/>
          <w:sz w:val="20"/>
          <w:szCs w:val="20"/>
        </w:rPr>
        <w:t xml:space="preserve">von </w:t>
      </w:r>
      <w:proofErr w:type="spellStart"/>
      <w:r w:rsidR="00935004">
        <w:rPr>
          <w:rFonts w:ascii="Arial" w:hAnsi="Arial" w:cs="Arial"/>
          <w:sz w:val="20"/>
          <w:szCs w:val="20"/>
        </w:rPr>
        <w:t>Caterva</w:t>
      </w:r>
      <w:proofErr w:type="spellEnd"/>
      <w:r w:rsidR="00935004">
        <w:rPr>
          <w:rFonts w:ascii="Arial" w:hAnsi="Arial" w:cs="Arial"/>
          <w:sz w:val="20"/>
          <w:szCs w:val="20"/>
        </w:rPr>
        <w:t xml:space="preserve"> zusammen </w:t>
      </w:r>
      <w:r w:rsidR="007E45A4">
        <w:rPr>
          <w:rFonts w:ascii="Arial" w:hAnsi="Arial" w:cs="Arial"/>
          <w:sz w:val="20"/>
          <w:szCs w:val="20"/>
        </w:rPr>
        <w:t>mit dem Vertragsmodell „20</w:t>
      </w:r>
      <w:r w:rsidR="00753A92">
        <w:rPr>
          <w:rFonts w:ascii="Arial" w:hAnsi="Arial" w:cs="Arial"/>
          <w:sz w:val="20"/>
          <w:szCs w:val="20"/>
        </w:rPr>
        <w:t> </w:t>
      </w:r>
      <w:r w:rsidR="007E45A4">
        <w:rPr>
          <w:rFonts w:ascii="Arial" w:hAnsi="Arial" w:cs="Arial"/>
          <w:sz w:val="20"/>
          <w:szCs w:val="20"/>
        </w:rPr>
        <w:t>Jahre Freistrom“ angeboten</w:t>
      </w:r>
      <w:r>
        <w:rPr>
          <w:rFonts w:ascii="Arial" w:hAnsi="Arial" w:cs="Arial"/>
          <w:sz w:val="20"/>
          <w:szCs w:val="20"/>
        </w:rPr>
        <w:t xml:space="preserve">. </w:t>
      </w:r>
      <w:r w:rsidR="00753A92">
        <w:rPr>
          <w:rFonts w:ascii="Arial" w:hAnsi="Arial" w:cs="Arial"/>
          <w:sz w:val="20"/>
          <w:szCs w:val="20"/>
        </w:rPr>
        <w:t xml:space="preserve">Im </w:t>
      </w:r>
      <w:r w:rsidR="00935004">
        <w:rPr>
          <w:rFonts w:ascii="Arial" w:hAnsi="Arial" w:cs="Arial"/>
          <w:sz w:val="20"/>
          <w:szCs w:val="20"/>
        </w:rPr>
        <w:t xml:space="preserve">dem </w:t>
      </w:r>
      <w:r>
        <w:rPr>
          <w:rFonts w:ascii="Arial" w:hAnsi="Arial" w:cs="Arial"/>
          <w:sz w:val="20"/>
          <w:szCs w:val="20"/>
        </w:rPr>
        <w:t xml:space="preserve">Vertrag </w:t>
      </w:r>
      <w:r w:rsidR="00753A92">
        <w:rPr>
          <w:rFonts w:ascii="Arial" w:hAnsi="Arial" w:cs="Arial"/>
          <w:sz w:val="20"/>
          <w:szCs w:val="20"/>
        </w:rPr>
        <w:t xml:space="preserve">werden </w:t>
      </w:r>
      <w:r>
        <w:rPr>
          <w:rFonts w:ascii="Arial" w:hAnsi="Arial" w:cs="Arial"/>
          <w:sz w:val="20"/>
          <w:szCs w:val="20"/>
        </w:rPr>
        <w:t xml:space="preserve">unter anderem die </w:t>
      </w:r>
      <w:r w:rsidR="00753A92">
        <w:rPr>
          <w:rFonts w:ascii="Arial" w:hAnsi="Arial" w:cs="Arial"/>
          <w:sz w:val="20"/>
          <w:szCs w:val="20"/>
        </w:rPr>
        <w:t xml:space="preserve">Vernetzung und die </w:t>
      </w:r>
      <w:r w:rsidR="00B70ECD">
        <w:rPr>
          <w:rFonts w:ascii="Arial" w:hAnsi="Arial" w:cs="Arial"/>
          <w:sz w:val="20"/>
          <w:szCs w:val="20"/>
        </w:rPr>
        <w:t>Bonus</w:t>
      </w:r>
      <w:r w:rsidR="00753A92">
        <w:rPr>
          <w:rFonts w:ascii="Arial" w:hAnsi="Arial" w:cs="Arial"/>
          <w:sz w:val="20"/>
          <w:szCs w:val="20"/>
        </w:rPr>
        <w:t>zahlungen geregelt</w:t>
      </w:r>
      <w:r w:rsidR="00935004">
        <w:rPr>
          <w:rFonts w:ascii="Arial" w:hAnsi="Arial" w:cs="Arial"/>
          <w:sz w:val="20"/>
          <w:szCs w:val="20"/>
        </w:rPr>
        <w:t xml:space="preserve">; er </w:t>
      </w:r>
      <w:r w:rsidR="00753A92">
        <w:rPr>
          <w:rFonts w:ascii="Arial" w:hAnsi="Arial" w:cs="Arial"/>
          <w:sz w:val="20"/>
          <w:szCs w:val="20"/>
        </w:rPr>
        <w:t xml:space="preserve">schließt außerdem </w:t>
      </w:r>
      <w:r w:rsidR="00935004">
        <w:rPr>
          <w:rFonts w:ascii="Arial" w:hAnsi="Arial" w:cs="Arial"/>
          <w:sz w:val="20"/>
          <w:szCs w:val="20"/>
        </w:rPr>
        <w:t xml:space="preserve">die Speicherwartung über </w:t>
      </w:r>
      <w:r w:rsidR="007E45A4">
        <w:rPr>
          <w:rFonts w:ascii="Arial" w:hAnsi="Arial" w:cs="Arial"/>
          <w:sz w:val="20"/>
          <w:szCs w:val="20"/>
        </w:rPr>
        <w:t>20</w:t>
      </w:r>
      <w:r w:rsidR="00935004">
        <w:rPr>
          <w:rFonts w:ascii="Arial" w:hAnsi="Arial" w:cs="Arial"/>
          <w:sz w:val="20"/>
          <w:szCs w:val="20"/>
        </w:rPr>
        <w:t xml:space="preserve"> </w:t>
      </w:r>
      <w:r w:rsidR="007E45A4">
        <w:rPr>
          <w:rFonts w:ascii="Arial" w:hAnsi="Arial" w:cs="Arial"/>
          <w:sz w:val="20"/>
          <w:szCs w:val="20"/>
        </w:rPr>
        <w:t>Jahre</w:t>
      </w:r>
      <w:r w:rsidR="00935004">
        <w:rPr>
          <w:rFonts w:ascii="Arial" w:hAnsi="Arial" w:cs="Arial"/>
          <w:sz w:val="20"/>
          <w:szCs w:val="20"/>
        </w:rPr>
        <w:t xml:space="preserve"> </w:t>
      </w:r>
      <w:r w:rsidR="00753A92">
        <w:rPr>
          <w:rFonts w:ascii="Arial" w:hAnsi="Arial" w:cs="Arial"/>
          <w:sz w:val="20"/>
          <w:szCs w:val="20"/>
        </w:rPr>
        <w:t xml:space="preserve">ein. </w:t>
      </w:r>
      <w:r w:rsidR="007E45A4">
        <w:rPr>
          <w:rFonts w:ascii="Arial" w:hAnsi="Arial" w:cs="Arial"/>
          <w:sz w:val="20"/>
          <w:szCs w:val="20"/>
        </w:rPr>
        <w:t>W</w:t>
      </w:r>
      <w:r w:rsidR="007E45A4" w:rsidRPr="004429F5">
        <w:rPr>
          <w:rFonts w:ascii="Arial" w:hAnsi="Arial" w:cs="Arial"/>
          <w:sz w:val="20"/>
          <w:szCs w:val="20"/>
        </w:rPr>
        <w:t>er noch keine Photovoltaik-</w:t>
      </w:r>
      <w:r w:rsidR="007E45A4" w:rsidRPr="008576A7">
        <w:rPr>
          <w:rFonts w:ascii="Arial" w:hAnsi="Arial" w:cs="Arial"/>
          <w:spacing w:val="-2"/>
          <w:sz w:val="20"/>
          <w:szCs w:val="20"/>
        </w:rPr>
        <w:t xml:space="preserve">Anlage auf seinem Eigenheim betreibt, kann </w:t>
      </w:r>
      <w:r w:rsidR="007E45A4">
        <w:rPr>
          <w:rFonts w:ascii="Arial" w:hAnsi="Arial" w:cs="Arial"/>
          <w:spacing w:val="-2"/>
          <w:sz w:val="20"/>
          <w:szCs w:val="20"/>
        </w:rPr>
        <w:t xml:space="preserve">sie </w:t>
      </w:r>
      <w:r w:rsidR="007E45A4" w:rsidRPr="008576A7">
        <w:rPr>
          <w:rFonts w:ascii="Arial" w:hAnsi="Arial" w:cs="Arial"/>
          <w:spacing w:val="-2"/>
          <w:sz w:val="20"/>
          <w:szCs w:val="20"/>
        </w:rPr>
        <w:t>zusammen</w:t>
      </w:r>
      <w:r w:rsidR="007E45A4">
        <w:rPr>
          <w:rFonts w:ascii="Arial" w:hAnsi="Arial" w:cs="Arial"/>
          <w:sz w:val="20"/>
          <w:szCs w:val="20"/>
        </w:rPr>
        <w:t xml:space="preserve"> </w:t>
      </w:r>
      <w:r w:rsidR="007E45A4" w:rsidRPr="008576A7">
        <w:rPr>
          <w:rFonts w:ascii="Arial" w:hAnsi="Arial" w:cs="Arial"/>
          <w:spacing w:val="-2"/>
          <w:sz w:val="20"/>
          <w:szCs w:val="20"/>
        </w:rPr>
        <w:t xml:space="preserve">mit der </w:t>
      </w:r>
      <w:proofErr w:type="spellStart"/>
      <w:r w:rsidR="007E45A4" w:rsidRPr="008576A7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7E45A4" w:rsidRPr="008576A7">
        <w:rPr>
          <w:rFonts w:ascii="Arial" w:hAnsi="Arial" w:cs="Arial"/>
          <w:spacing w:val="-2"/>
          <w:sz w:val="20"/>
          <w:szCs w:val="20"/>
        </w:rPr>
        <w:t xml:space="preserve">-Sonne </w:t>
      </w:r>
      <w:r w:rsidR="007E45A4" w:rsidRPr="004429F5">
        <w:rPr>
          <w:rFonts w:ascii="Arial" w:hAnsi="Arial" w:cs="Arial"/>
          <w:sz w:val="20"/>
          <w:szCs w:val="20"/>
        </w:rPr>
        <w:t>planen und installieren lassen.</w:t>
      </w:r>
    </w:p>
    <w:p w14:paraId="24523AE9" w14:textId="77777777" w:rsidR="007E45A4" w:rsidRDefault="007E45A4" w:rsidP="007E45A4">
      <w:pPr>
        <w:pStyle w:val="Kopfzeile"/>
        <w:widowControl/>
        <w:shd w:val="clear" w:color="auto" w:fill="F2F2F2" w:themeFill="background1" w:themeFillShade="F2"/>
        <w:spacing w:after="240" w:line="264" w:lineRule="auto"/>
        <w:ind w:right="1"/>
        <w:rPr>
          <w:rFonts w:ascii="Arial" w:hAnsi="Arial" w:cs="Arial"/>
          <w:i/>
          <w:spacing w:val="-2"/>
          <w:sz w:val="20"/>
          <w:szCs w:val="20"/>
        </w:rPr>
      </w:pPr>
      <w:r>
        <w:rPr>
          <w:rFonts w:ascii="Arial" w:hAnsi="Arial" w:cs="Arial"/>
          <w:i/>
          <w:spacing w:val="-2"/>
          <w:sz w:val="20"/>
          <w:szCs w:val="20"/>
        </w:rPr>
        <w:t xml:space="preserve">Anfragen zur </w:t>
      </w:r>
      <w:proofErr w:type="spellStart"/>
      <w:r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pacing w:val="-2"/>
          <w:sz w:val="20"/>
          <w:szCs w:val="20"/>
        </w:rPr>
        <w:t>-Sonne und dem Geschäftsmodell „20 Jahre Freistrom“ per Telefon an 0800</w:t>
      </w:r>
      <w:r w:rsidRPr="00CB0268">
        <w:rPr>
          <w:rFonts w:ascii="Arial" w:hAnsi="Arial" w:cs="Arial"/>
          <w:i/>
          <w:spacing w:val="-2"/>
          <w:sz w:val="20"/>
          <w:szCs w:val="20"/>
        </w:rPr>
        <w:t xml:space="preserve"> 798 935 29</w:t>
      </w:r>
      <w:r>
        <w:rPr>
          <w:rFonts w:ascii="Arial" w:hAnsi="Arial" w:cs="Arial"/>
          <w:i/>
          <w:spacing w:val="-2"/>
          <w:sz w:val="20"/>
          <w:szCs w:val="20"/>
        </w:rPr>
        <w:t xml:space="preserve"> (tagsüber – kostenlos aus dem Festnetz der Telekom) oder per E-Mail an </w:t>
      </w:r>
      <w:r w:rsidRPr="00CB0268">
        <w:rPr>
          <w:rFonts w:ascii="Arial" w:hAnsi="Arial" w:cs="Arial"/>
          <w:i/>
          <w:spacing w:val="-2"/>
          <w:sz w:val="20"/>
          <w:szCs w:val="20"/>
        </w:rPr>
        <w:t>info@caterva.de</w:t>
      </w:r>
      <w:r>
        <w:rPr>
          <w:rFonts w:ascii="Arial" w:hAnsi="Arial" w:cs="Arial"/>
          <w:i/>
          <w:spacing w:val="-2"/>
          <w:sz w:val="20"/>
          <w:szCs w:val="20"/>
        </w:rPr>
        <w:t>.</w:t>
      </w:r>
    </w:p>
    <w:p w14:paraId="01AAB080" w14:textId="7D01CAD8" w:rsidR="007E45A4" w:rsidRPr="004429F5" w:rsidRDefault="000F1718" w:rsidP="007E45A4">
      <w:pPr>
        <w:pStyle w:val="Kopfzeile"/>
        <w:widowControl/>
        <w:spacing w:after="240" w:line="264" w:lineRule="auto"/>
        <w:ind w:right="-14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Weitere Informationen zur </w:t>
      </w:r>
      <w:proofErr w:type="spellStart"/>
      <w:r>
        <w:rPr>
          <w:rFonts w:ascii="Arial" w:hAnsi="Arial" w:cs="Arial"/>
          <w:i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-Sonne erhalten Sie unter </w:t>
      </w:r>
      <w:hyperlink r:id="rId7" w:history="1">
        <w:r w:rsidRPr="004429F5">
          <w:rPr>
            <w:rStyle w:val="Hyperlink"/>
            <w:rFonts w:ascii="Arial" w:hAnsi="Arial" w:cs="Arial"/>
            <w:i/>
            <w:sz w:val="20"/>
            <w:szCs w:val="20"/>
          </w:rPr>
          <w:t>www.caterva.de</w:t>
        </w:r>
      </w:hyperlink>
      <w:r w:rsidRPr="000F1718">
        <w:rPr>
          <w:rStyle w:val="Hyperlink"/>
          <w:rFonts w:ascii="Arial" w:hAnsi="Arial" w:cs="Arial"/>
          <w:i/>
          <w:color w:val="auto"/>
          <w:sz w:val="20"/>
          <w:szCs w:val="20"/>
          <w:u w:val="none"/>
        </w:rPr>
        <w:t xml:space="preserve">, </w:t>
      </w:r>
      <w:r w:rsidR="007E45A4">
        <w:rPr>
          <w:rFonts w:ascii="Arial" w:hAnsi="Arial" w:cs="Arial"/>
          <w:i/>
          <w:spacing w:val="-2"/>
          <w:sz w:val="20"/>
          <w:szCs w:val="20"/>
        </w:rPr>
        <w:t>E</w:t>
      </w:r>
      <w:r w:rsidR="007E45A4" w:rsidRPr="00DB6B3E">
        <w:rPr>
          <w:rFonts w:ascii="Arial" w:hAnsi="Arial" w:cs="Arial"/>
          <w:i/>
          <w:spacing w:val="-2"/>
          <w:sz w:val="20"/>
          <w:szCs w:val="20"/>
        </w:rPr>
        <w:t>rläuterungen zu</w:t>
      </w:r>
      <w:r>
        <w:rPr>
          <w:rFonts w:ascii="Arial" w:hAnsi="Arial" w:cs="Arial"/>
          <w:i/>
          <w:spacing w:val="-2"/>
          <w:sz w:val="20"/>
          <w:szCs w:val="20"/>
        </w:rPr>
        <w:t xml:space="preserve">r Vernetzung sowie Wissenswertes zur effizienten Nutzung von Photovoltaik </w:t>
      </w:r>
      <w:r w:rsidR="007E45A4">
        <w:rPr>
          <w:rFonts w:ascii="Arial" w:hAnsi="Arial" w:cs="Arial"/>
          <w:i/>
          <w:sz w:val="20"/>
          <w:szCs w:val="20"/>
        </w:rPr>
        <w:t xml:space="preserve">finden </w:t>
      </w:r>
      <w:r w:rsidR="007E45A4" w:rsidRPr="004429F5">
        <w:rPr>
          <w:rFonts w:ascii="Arial" w:hAnsi="Arial" w:cs="Arial"/>
          <w:i/>
          <w:sz w:val="20"/>
          <w:szCs w:val="20"/>
        </w:rPr>
        <w:t xml:space="preserve">Interessierte auf der Internetseite </w:t>
      </w:r>
      <w:hyperlink r:id="rId8" w:history="1">
        <w:r w:rsidR="007E45A4" w:rsidRPr="004429F5">
          <w:rPr>
            <w:rStyle w:val="Hyperlink"/>
            <w:rFonts w:ascii="Arial" w:hAnsi="Arial" w:cs="Arial"/>
            <w:i/>
            <w:sz w:val="20"/>
            <w:szCs w:val="20"/>
          </w:rPr>
          <w:t>www.energie-wissen.de</w:t>
        </w:r>
      </w:hyperlink>
      <w:r w:rsidR="007E45A4" w:rsidRPr="004429F5">
        <w:rPr>
          <w:rFonts w:ascii="Arial" w:hAnsi="Arial" w:cs="Arial"/>
          <w:i/>
          <w:sz w:val="20"/>
          <w:szCs w:val="20"/>
        </w:rPr>
        <w:t>.</w:t>
      </w:r>
    </w:p>
    <w:p w14:paraId="0C41C64A" w14:textId="77777777" w:rsidR="007E45A4" w:rsidRDefault="007E45A4" w:rsidP="007E45A4">
      <w:pPr>
        <w:widowControl/>
        <w:spacing w:before="240" w:after="240" w:line="264" w:lineRule="auto"/>
        <w:ind w:right="992"/>
        <w:jc w:val="center"/>
        <w:rPr>
          <w:rFonts w:ascii="Arial" w:hAnsi="Arial" w:cs="Arial"/>
          <w:i/>
          <w:sz w:val="20"/>
          <w:szCs w:val="20"/>
        </w:rPr>
        <w:sectPr w:rsidR="007E45A4" w:rsidSect="007E45A4">
          <w:pgSz w:w="11904" w:h="16836"/>
          <w:pgMar w:top="3119" w:right="2973" w:bottom="1135" w:left="1417" w:header="567" w:footer="709" w:gutter="0"/>
          <w:cols w:space="567"/>
          <w:noEndnote/>
        </w:sectPr>
      </w:pPr>
    </w:p>
    <w:p w14:paraId="1EE5B3FF" w14:textId="77777777" w:rsidR="00A94EE2" w:rsidRDefault="00A94EE2" w:rsidP="00A94EE2">
      <w:pPr>
        <w:widowControl/>
        <w:tabs>
          <w:tab w:val="left" w:pos="3969"/>
        </w:tabs>
        <w:spacing w:after="240" w:line="264" w:lineRule="auto"/>
        <w:ind w:right="-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lastRenderedPageBreak/>
        <w:t>Bild caterva_sonne_year_Beispiel.jpg:</w:t>
      </w:r>
      <w:r>
        <w:rPr>
          <w:rFonts w:ascii="Arial" w:hAnsi="Arial" w:cs="Arial"/>
          <w:i/>
          <w:noProof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 xml:space="preserve">Mit der </w:t>
      </w:r>
      <w:proofErr w:type="spellStart"/>
      <w:r>
        <w:rPr>
          <w:rFonts w:ascii="Arial" w:hAnsi="Arial" w:cs="Arial"/>
          <w:i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z w:val="20"/>
          <w:szCs w:val="20"/>
        </w:rPr>
        <w:t>-App können sich Endkunden über Status und Effizienz ihres Stromspeichers „</w:t>
      </w:r>
      <w:proofErr w:type="spellStart"/>
      <w:r>
        <w:rPr>
          <w:rFonts w:ascii="Arial" w:hAnsi="Arial" w:cs="Arial"/>
          <w:i/>
          <w:sz w:val="20"/>
          <w:szCs w:val="20"/>
        </w:rPr>
        <w:t>Caterva</w:t>
      </w:r>
      <w:proofErr w:type="spellEnd"/>
      <w:r>
        <w:rPr>
          <w:rFonts w:ascii="Arial" w:hAnsi="Arial" w:cs="Arial"/>
          <w:i/>
          <w:sz w:val="20"/>
          <w:szCs w:val="20"/>
        </w:rPr>
        <w:t>-Sonne“ informieren.</w:t>
      </w:r>
    </w:p>
    <w:p w14:paraId="6D36EEA3" w14:textId="77777777" w:rsidR="00A94EE2" w:rsidRDefault="00A94EE2" w:rsidP="00A94EE2">
      <w:pPr>
        <w:widowControl/>
        <w:tabs>
          <w:tab w:val="left" w:pos="3969"/>
        </w:tabs>
        <w:spacing w:after="240" w:line="264" w:lineRule="auto"/>
        <w:ind w:right="-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Bild Vorteile_Freistrom.jpg (ohne Bildbeschreibung)</w:t>
      </w:r>
    </w:p>
    <w:p w14:paraId="1ADA6890" w14:textId="77777777" w:rsidR="007E45A4" w:rsidRPr="004429F5" w:rsidRDefault="007E45A4" w:rsidP="00493931">
      <w:pPr>
        <w:widowControl/>
        <w:autoSpaceDE/>
        <w:autoSpaceDN/>
        <w:adjustRightInd/>
        <w:spacing w:before="480"/>
        <w:rPr>
          <w:rFonts w:ascii="Arial" w:hAnsi="Arial" w:cs="Arial"/>
          <w:b/>
          <w:sz w:val="20"/>
          <w:szCs w:val="20"/>
        </w:rPr>
      </w:pPr>
      <w:r w:rsidRPr="004429F5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47EA1EEC" w14:textId="77777777" w:rsidR="007E45A4" w:rsidRPr="004429F5" w:rsidRDefault="007E45A4" w:rsidP="007E45A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7E45A4" w:rsidRPr="004429F5" w:rsidSect="00A30FF1">
          <w:pgSz w:w="11904" w:h="16836"/>
          <w:pgMar w:top="1843" w:right="2973" w:bottom="1135" w:left="1417" w:header="567" w:footer="709" w:gutter="0"/>
          <w:cols w:space="567"/>
          <w:noEndnote/>
        </w:sectPr>
      </w:pPr>
    </w:p>
    <w:p w14:paraId="7BB12FED" w14:textId="77777777" w:rsidR="007E45A4" w:rsidRPr="004429F5" w:rsidRDefault="007E45A4" w:rsidP="007E45A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4429F5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4429F5">
        <w:rPr>
          <w:rFonts w:ascii="Arial" w:hAnsi="Arial" w:cs="Arial"/>
          <w:sz w:val="20"/>
          <w:szCs w:val="18"/>
        </w:rPr>
        <w:t xml:space="preserve"> GmbH</w:t>
      </w:r>
      <w:r w:rsidRPr="004429F5"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 w:rsidRPr="004429F5">
        <w:rPr>
          <w:rFonts w:ascii="Arial" w:hAnsi="Arial" w:cs="Arial"/>
          <w:sz w:val="20"/>
          <w:szCs w:val="18"/>
        </w:rPr>
        <w:t>Schlatmann</w:t>
      </w:r>
      <w:proofErr w:type="spellEnd"/>
      <w:r w:rsidRPr="004429F5">
        <w:rPr>
          <w:rFonts w:ascii="Arial" w:hAnsi="Arial" w:cs="Arial"/>
          <w:sz w:val="20"/>
          <w:szCs w:val="18"/>
        </w:rPr>
        <w:br/>
        <w:t>Kirchplatz 9</w:t>
      </w:r>
      <w:r w:rsidRPr="004429F5">
        <w:rPr>
          <w:rFonts w:ascii="Arial" w:hAnsi="Arial" w:cs="Arial"/>
          <w:sz w:val="20"/>
          <w:szCs w:val="18"/>
        </w:rPr>
        <w:br/>
        <w:t>82049 Pullach im Isartal</w:t>
      </w:r>
      <w:r w:rsidRPr="004429F5">
        <w:rPr>
          <w:rFonts w:ascii="Arial" w:hAnsi="Arial" w:cs="Arial"/>
          <w:sz w:val="20"/>
          <w:szCs w:val="18"/>
        </w:rPr>
        <w:br/>
        <w:t>Tel.: +49 89 724445-40</w:t>
      </w:r>
      <w:r w:rsidRPr="004429F5">
        <w:rPr>
          <w:rFonts w:ascii="Arial" w:hAnsi="Arial" w:cs="Arial"/>
          <w:sz w:val="20"/>
          <w:szCs w:val="18"/>
        </w:rPr>
        <w:br/>
        <w:t>press@caterva.de</w:t>
      </w:r>
      <w:r w:rsidRPr="004429F5">
        <w:rPr>
          <w:rFonts w:ascii="Arial" w:hAnsi="Arial" w:cs="Arial"/>
          <w:sz w:val="20"/>
          <w:szCs w:val="18"/>
        </w:rPr>
        <w:br/>
        <w:t>www.caterva.de</w:t>
      </w:r>
    </w:p>
    <w:p w14:paraId="5788A263" w14:textId="77777777" w:rsidR="007E45A4" w:rsidRPr="004429F5" w:rsidRDefault="007E45A4" w:rsidP="007E45A4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 w:rsidRPr="004429F5"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 w:rsidRPr="004429F5">
        <w:rPr>
          <w:rFonts w:ascii="Arial" w:hAnsi="Arial" w:cs="Arial"/>
          <w:sz w:val="20"/>
          <w:szCs w:val="18"/>
        </w:rPr>
        <w:t xml:space="preserve"> II GmbH</w:t>
      </w:r>
      <w:r w:rsidRPr="004429F5">
        <w:rPr>
          <w:rFonts w:ascii="Arial" w:hAnsi="Arial" w:cs="Arial"/>
          <w:sz w:val="20"/>
          <w:szCs w:val="18"/>
        </w:rPr>
        <w:br/>
        <w:t>Ralf Dunker</w:t>
      </w:r>
      <w:r w:rsidRPr="004429F5">
        <w:rPr>
          <w:rFonts w:ascii="Arial" w:hAnsi="Arial" w:cs="Arial"/>
          <w:sz w:val="20"/>
          <w:szCs w:val="18"/>
        </w:rPr>
        <w:br/>
        <w:t>Gräfstraße 66</w:t>
      </w:r>
      <w:r w:rsidRPr="004429F5">
        <w:rPr>
          <w:rFonts w:ascii="Arial" w:hAnsi="Arial" w:cs="Arial"/>
          <w:sz w:val="20"/>
          <w:szCs w:val="18"/>
        </w:rPr>
        <w:br/>
        <w:t>81241 München</w:t>
      </w:r>
      <w:r w:rsidRPr="004429F5">
        <w:rPr>
          <w:rFonts w:ascii="Arial" w:hAnsi="Arial" w:cs="Arial"/>
          <w:sz w:val="20"/>
          <w:szCs w:val="18"/>
        </w:rPr>
        <w:br/>
        <w:t>Tel.: +49 89 5404722-11</w:t>
      </w:r>
      <w:r w:rsidRPr="004429F5">
        <w:rPr>
          <w:rFonts w:ascii="Arial" w:hAnsi="Arial" w:cs="Arial"/>
          <w:sz w:val="20"/>
          <w:szCs w:val="18"/>
        </w:rPr>
        <w:br/>
        <w:t>du@press-n-relations.de</w:t>
      </w:r>
      <w:r w:rsidRPr="004429F5">
        <w:rPr>
          <w:rFonts w:ascii="Arial" w:hAnsi="Arial" w:cs="Arial"/>
          <w:sz w:val="20"/>
          <w:szCs w:val="18"/>
        </w:rPr>
        <w:br/>
        <w:t>www.press-n-relations.de</w:t>
      </w:r>
    </w:p>
    <w:p w14:paraId="2FCAA395" w14:textId="77777777" w:rsidR="007E45A4" w:rsidRPr="004429F5" w:rsidRDefault="007E45A4" w:rsidP="007E45A4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7E45A4" w:rsidRPr="004429F5" w:rsidSect="00A30FF1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14:paraId="0BF24906" w14:textId="77777777" w:rsidR="007E45A4" w:rsidRPr="004429F5" w:rsidRDefault="007E45A4" w:rsidP="007E45A4">
      <w:pPr>
        <w:widowControl/>
        <w:spacing w:before="36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4429F5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4429F5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b/>
          <w:sz w:val="16"/>
          <w:szCs w:val="20"/>
        </w:rPr>
        <w:t xml:space="preserve"> GmbH</w:t>
      </w:r>
    </w:p>
    <w:p w14:paraId="68E82001" w14:textId="77777777" w:rsidR="007E45A4" w:rsidRPr="004429F5" w:rsidRDefault="007E45A4" w:rsidP="007E45A4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4429F5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>-Sonne informieren können.</w:t>
      </w:r>
    </w:p>
    <w:p w14:paraId="2C20A260" w14:textId="77777777" w:rsidR="007E45A4" w:rsidRPr="004429F5" w:rsidRDefault="007E45A4" w:rsidP="007E45A4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4429F5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4429F5">
        <w:rPr>
          <w:rFonts w:ascii="Arial" w:hAnsi="Arial" w:cs="Arial"/>
          <w:sz w:val="16"/>
          <w:szCs w:val="20"/>
        </w:rPr>
        <w:t>Novel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4429F5">
        <w:rPr>
          <w:rFonts w:ascii="Arial" w:hAnsi="Arial" w:cs="Arial"/>
          <w:sz w:val="16"/>
          <w:szCs w:val="20"/>
        </w:rPr>
        <w:t>Businesses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4429F5">
        <w:rPr>
          <w:rFonts w:ascii="Arial" w:hAnsi="Arial" w:cs="Arial"/>
          <w:sz w:val="16"/>
          <w:szCs w:val="20"/>
        </w:rPr>
        <w:t>Brehler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4429F5">
        <w:rPr>
          <w:rFonts w:ascii="Arial" w:hAnsi="Arial" w:cs="Arial"/>
          <w:sz w:val="16"/>
          <w:szCs w:val="20"/>
        </w:rPr>
        <w:t>Ellenrieder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4429F5">
        <w:rPr>
          <w:rFonts w:ascii="Arial" w:hAnsi="Arial" w:cs="Arial"/>
          <w:sz w:val="16"/>
          <w:szCs w:val="20"/>
        </w:rPr>
        <w:t>Gersch</w:t>
      </w:r>
      <w:proofErr w:type="spellEnd"/>
      <w:r w:rsidRPr="004429F5">
        <w:rPr>
          <w:rFonts w:ascii="Arial" w:hAnsi="Arial" w:cs="Arial"/>
          <w:sz w:val="16"/>
          <w:szCs w:val="20"/>
        </w:rPr>
        <w:t>.</w:t>
      </w:r>
    </w:p>
    <w:p w14:paraId="1A7EB889" w14:textId="27751693" w:rsidR="002B59DA" w:rsidRDefault="007E45A4" w:rsidP="00614D4F">
      <w:pPr>
        <w:widowControl/>
        <w:spacing w:after="240" w:line="264" w:lineRule="auto"/>
        <w:ind w:right="993"/>
      </w:pPr>
      <w:r w:rsidRPr="004429F5">
        <w:rPr>
          <w:rFonts w:ascii="Arial" w:hAnsi="Arial" w:cs="Arial"/>
          <w:sz w:val="16"/>
          <w:szCs w:val="20"/>
        </w:rPr>
        <w:t>Abdruck honorarfrei, Beleg erbete</w:t>
      </w:r>
      <w:r w:rsidR="00614D4F">
        <w:rPr>
          <w:rFonts w:ascii="Arial" w:hAnsi="Arial" w:cs="Arial"/>
          <w:sz w:val="16"/>
          <w:szCs w:val="20"/>
        </w:rPr>
        <w:t>n</w:t>
      </w:r>
      <w:bookmarkStart w:id="0" w:name="_GoBack"/>
      <w:bookmarkEnd w:id="0"/>
    </w:p>
    <w:sectPr w:rsidR="002B59DA" w:rsidSect="00A30FF1">
      <w:headerReference w:type="default" r:id="rId9"/>
      <w:footerReference w:type="default" r:id="rId10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E5DBD" w14:textId="77777777" w:rsidR="008F2103" w:rsidRDefault="008F2103">
      <w:r>
        <w:separator/>
      </w:r>
    </w:p>
  </w:endnote>
  <w:endnote w:type="continuationSeparator" w:id="0">
    <w:p w14:paraId="08834372" w14:textId="77777777" w:rsidR="008F2103" w:rsidRDefault="008F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71510" w14:textId="77777777" w:rsidR="00E21604" w:rsidRPr="00BF0DF3" w:rsidRDefault="00E21604" w:rsidP="00A30FF1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493931">
      <w:rPr>
        <w:rFonts w:ascii="Arial" w:hAnsi="Arial" w:cs="Arial"/>
        <w:noProof/>
        <w:sz w:val="20"/>
        <w:szCs w:val="20"/>
      </w:rPr>
      <w:t>3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95359C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2D7E2" w14:textId="77777777" w:rsidR="008F2103" w:rsidRDefault="008F2103">
      <w:r>
        <w:separator/>
      </w:r>
    </w:p>
  </w:footnote>
  <w:footnote w:type="continuationSeparator" w:id="0">
    <w:p w14:paraId="6F50BAB7" w14:textId="77777777" w:rsidR="008F2103" w:rsidRDefault="008F2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47F2B" w14:textId="77777777" w:rsidR="00E21604" w:rsidRDefault="00E21604" w:rsidP="00A30FF1">
    <w:pPr>
      <w:pStyle w:val="Kopfzeile"/>
      <w:ind w:right="-2692"/>
      <w:jc w:val="right"/>
    </w:pPr>
    <w:r>
      <w:rPr>
        <w:noProof/>
      </w:rPr>
      <w:drawing>
        <wp:inline distT="0" distB="0" distL="0" distR="0" wp14:anchorId="3C618D78" wp14:editId="057CFCFA">
          <wp:extent cx="2377440" cy="1200785"/>
          <wp:effectExtent l="0" t="0" r="3810" b="0"/>
          <wp:docPr id="6" name="Bild 7" descr="Logo_caterva_Claim_rgb_tr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caterva_Claim_rgb_tr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4"/>
    <w:rsid w:val="000712B7"/>
    <w:rsid w:val="0009200F"/>
    <w:rsid w:val="000C5FEF"/>
    <w:rsid w:val="000D599D"/>
    <w:rsid w:val="000F1718"/>
    <w:rsid w:val="00134271"/>
    <w:rsid w:val="001A3E8B"/>
    <w:rsid w:val="00287084"/>
    <w:rsid w:val="002B59DA"/>
    <w:rsid w:val="002F1EBD"/>
    <w:rsid w:val="00493931"/>
    <w:rsid w:val="00493D1A"/>
    <w:rsid w:val="004E39A3"/>
    <w:rsid w:val="005809F3"/>
    <w:rsid w:val="00614D4F"/>
    <w:rsid w:val="006241D8"/>
    <w:rsid w:val="00700ECC"/>
    <w:rsid w:val="00745217"/>
    <w:rsid w:val="00750031"/>
    <w:rsid w:val="00753A92"/>
    <w:rsid w:val="007C2CC3"/>
    <w:rsid w:val="007E0A55"/>
    <w:rsid w:val="007E45A4"/>
    <w:rsid w:val="00845E3D"/>
    <w:rsid w:val="008F2103"/>
    <w:rsid w:val="00935004"/>
    <w:rsid w:val="0095359C"/>
    <w:rsid w:val="00A00DFA"/>
    <w:rsid w:val="00A12DB6"/>
    <w:rsid w:val="00A30FF1"/>
    <w:rsid w:val="00A94EE2"/>
    <w:rsid w:val="00AB0710"/>
    <w:rsid w:val="00B440D6"/>
    <w:rsid w:val="00B70ECD"/>
    <w:rsid w:val="00BB01A7"/>
    <w:rsid w:val="00C96730"/>
    <w:rsid w:val="00D2147B"/>
    <w:rsid w:val="00E21604"/>
    <w:rsid w:val="00E22EE7"/>
    <w:rsid w:val="00E5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77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45A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E45A4"/>
    <w:pPr>
      <w:tabs>
        <w:tab w:val="center" w:pos="4536"/>
        <w:tab w:val="right" w:pos="9072"/>
      </w:tabs>
      <w:spacing w:line="288" w:lineRule="atLeast"/>
    </w:pPr>
  </w:style>
  <w:style w:type="character" w:customStyle="1" w:styleId="KopfzeileZchn">
    <w:name w:val="Kopfzeile Zchn"/>
    <w:basedOn w:val="Absatz-Standardschriftart"/>
    <w:link w:val="Kopfzeile"/>
    <w:rsid w:val="007E45A4"/>
    <w:rPr>
      <w:rFonts w:ascii="Times New Roman" w:eastAsia="Times New Roman" w:hAnsi="Times New Roman" w:cs="Times New Roman"/>
    </w:rPr>
  </w:style>
  <w:style w:type="paragraph" w:customStyle="1" w:styleId="Textkrper-Einzug">
    <w:name w:val="Textkörper-Einzug"/>
    <w:basedOn w:val="Standard"/>
    <w:rsid w:val="007E45A4"/>
    <w:pPr>
      <w:spacing w:line="-336" w:lineRule="auto"/>
      <w:ind w:right="685"/>
    </w:pPr>
  </w:style>
  <w:style w:type="character" w:styleId="Hyperlink">
    <w:name w:val="Hyperlink"/>
    <w:uiPriority w:val="99"/>
    <w:unhideWhenUsed/>
    <w:rsid w:val="007E45A4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7E45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45A4"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45A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45A4"/>
    <w:rPr>
      <w:rFonts w:ascii="Lucida Grande" w:eastAsia="Times New Roman" w:hAnsi="Lucida Grande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14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147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147B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14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14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45A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E45A4"/>
    <w:pPr>
      <w:tabs>
        <w:tab w:val="center" w:pos="4536"/>
        <w:tab w:val="right" w:pos="9072"/>
      </w:tabs>
      <w:spacing w:line="288" w:lineRule="atLeast"/>
    </w:pPr>
  </w:style>
  <w:style w:type="character" w:customStyle="1" w:styleId="KopfzeileZchn">
    <w:name w:val="Kopfzeile Zchn"/>
    <w:basedOn w:val="Absatz-Standardschriftart"/>
    <w:link w:val="Kopfzeile"/>
    <w:rsid w:val="007E45A4"/>
    <w:rPr>
      <w:rFonts w:ascii="Times New Roman" w:eastAsia="Times New Roman" w:hAnsi="Times New Roman" w:cs="Times New Roman"/>
    </w:rPr>
  </w:style>
  <w:style w:type="paragraph" w:customStyle="1" w:styleId="Textkrper-Einzug">
    <w:name w:val="Textkörper-Einzug"/>
    <w:basedOn w:val="Standard"/>
    <w:rsid w:val="007E45A4"/>
    <w:pPr>
      <w:spacing w:line="-336" w:lineRule="auto"/>
      <w:ind w:right="685"/>
    </w:pPr>
  </w:style>
  <w:style w:type="character" w:styleId="Hyperlink">
    <w:name w:val="Hyperlink"/>
    <w:uiPriority w:val="99"/>
    <w:unhideWhenUsed/>
    <w:rsid w:val="007E45A4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7E45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45A4"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45A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45A4"/>
    <w:rPr>
      <w:rFonts w:ascii="Lucida Grande" w:eastAsia="Times New Roman" w:hAnsi="Lucida Grande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14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147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147B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14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14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ie-wissen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terva.d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 G</dc:creator>
  <cp:lastModifiedBy>Ralf Dunker</cp:lastModifiedBy>
  <cp:revision>2</cp:revision>
  <cp:lastPrinted>2016-06-20T17:22:00Z</cp:lastPrinted>
  <dcterms:created xsi:type="dcterms:W3CDTF">2016-06-20T17:34:00Z</dcterms:created>
  <dcterms:modified xsi:type="dcterms:W3CDTF">2016-06-20T17:34:00Z</dcterms:modified>
</cp:coreProperties>
</file>