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69" w:rsidRPr="00B44742" w:rsidRDefault="00DC2069" w:rsidP="00DC2069">
      <w:pPr>
        <w:spacing w:before="120" w:after="240"/>
        <w:rPr>
          <w:b/>
          <w:sz w:val="24"/>
        </w:rPr>
      </w:pPr>
      <w:bookmarkStart w:id="0" w:name="_GoBack"/>
      <w:bookmarkEnd w:id="0"/>
      <w:r w:rsidRPr="00B44742">
        <w:t xml:space="preserve">Stuttgart, </w:t>
      </w:r>
      <w:r w:rsidR="008A7DDD">
        <w:t>12</w:t>
      </w:r>
      <w:r w:rsidR="002409AF" w:rsidRPr="00B44742">
        <w:t>.</w:t>
      </w:r>
      <w:r w:rsidR="00A00898" w:rsidRPr="00B44742">
        <w:t>0</w:t>
      </w:r>
      <w:r w:rsidR="008A7DDD">
        <w:t>3</w:t>
      </w:r>
      <w:r w:rsidR="00C551F5" w:rsidRPr="00B44742">
        <w:t>.</w:t>
      </w:r>
      <w:r w:rsidRPr="00B44742">
        <w:t>201</w:t>
      </w:r>
      <w:r w:rsidR="00A00898" w:rsidRPr="00B44742">
        <w:t>9</w:t>
      </w:r>
    </w:p>
    <w:p w:rsidR="00AF37C9" w:rsidRPr="002D1FB6" w:rsidRDefault="005C6AAD" w:rsidP="00DC2069">
      <w:pPr>
        <w:spacing w:before="240" w:after="240"/>
        <w:rPr>
          <w:b/>
        </w:rPr>
      </w:pPr>
      <w:r>
        <w:rPr>
          <w:b/>
          <w:sz w:val="24"/>
        </w:rPr>
        <w:t>Dezentrales Deckengerät FVP</w:t>
      </w:r>
      <w:r w:rsidRPr="005C6AAD">
        <w:rPr>
          <w:b/>
          <w:i/>
          <w:sz w:val="24"/>
        </w:rPr>
        <w:t>pulse</w:t>
      </w:r>
      <w:r>
        <w:rPr>
          <w:b/>
          <w:sz w:val="24"/>
        </w:rPr>
        <w:t xml:space="preserve"> D für das </w:t>
      </w:r>
      <w:r w:rsidR="00F5662D">
        <w:rPr>
          <w:b/>
          <w:sz w:val="24"/>
        </w:rPr>
        <w:t>„</w:t>
      </w:r>
      <w:r>
        <w:rPr>
          <w:b/>
          <w:sz w:val="24"/>
        </w:rPr>
        <w:t>atmende</w:t>
      </w:r>
      <w:r w:rsidR="00F5662D">
        <w:rPr>
          <w:b/>
          <w:sz w:val="24"/>
        </w:rPr>
        <w:t>“</w:t>
      </w:r>
      <w:r>
        <w:rPr>
          <w:b/>
          <w:sz w:val="24"/>
        </w:rPr>
        <w:t xml:space="preserve"> Gebäude</w:t>
      </w:r>
    </w:p>
    <w:p w:rsidR="00F747DD" w:rsidRDefault="005C6AAD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Mit dem </w:t>
      </w:r>
      <w:r w:rsidR="008019C7">
        <w:rPr>
          <w:spacing w:val="-2"/>
        </w:rPr>
        <w:t xml:space="preserve">Modell D ergänzt </w:t>
      </w:r>
      <w:r>
        <w:rPr>
          <w:spacing w:val="-2"/>
        </w:rPr>
        <w:t xml:space="preserve">LTG die </w:t>
      </w:r>
      <w:r w:rsidR="008019C7">
        <w:rPr>
          <w:spacing w:val="-2"/>
        </w:rPr>
        <w:t xml:space="preserve">Fassadenlüftungsgeräte der </w:t>
      </w:r>
      <w:r w:rsidR="00074CD5">
        <w:rPr>
          <w:spacing w:val="-2"/>
        </w:rPr>
        <w:t>mit dem Innovationspreis Baden-Württemberg ausgezeichnete</w:t>
      </w:r>
      <w:r w:rsidR="00B47C22">
        <w:rPr>
          <w:spacing w:val="-2"/>
        </w:rPr>
        <w:t>n</w:t>
      </w:r>
      <w:r w:rsidR="00074CD5">
        <w:rPr>
          <w:spacing w:val="-2"/>
        </w:rPr>
        <w:t xml:space="preserve"> </w:t>
      </w:r>
      <w:r w:rsidR="008019C7">
        <w:rPr>
          <w:spacing w:val="-2"/>
        </w:rPr>
        <w:t xml:space="preserve">Serie </w:t>
      </w:r>
      <w:r w:rsidR="008019C7" w:rsidRPr="005C6AAD">
        <w:rPr>
          <w:spacing w:val="-2"/>
        </w:rPr>
        <w:t>FVP</w:t>
      </w:r>
      <w:r w:rsidR="008019C7" w:rsidRPr="005C6AAD">
        <w:rPr>
          <w:i/>
          <w:spacing w:val="-2"/>
        </w:rPr>
        <w:t>pulse</w:t>
      </w:r>
      <w:r w:rsidR="008019C7" w:rsidRPr="005C6AAD">
        <w:rPr>
          <w:spacing w:val="-2"/>
        </w:rPr>
        <w:t xml:space="preserve"> </w:t>
      </w:r>
      <w:r>
        <w:rPr>
          <w:spacing w:val="-2"/>
        </w:rPr>
        <w:t xml:space="preserve">um eine dritte Variante für den Deckeneinbau. Auch </w:t>
      </w:r>
      <w:r w:rsidR="008019C7">
        <w:rPr>
          <w:spacing w:val="-2"/>
        </w:rPr>
        <w:t>bei</w:t>
      </w:r>
      <w:r w:rsidR="002060BB">
        <w:rPr>
          <w:spacing w:val="-2"/>
        </w:rPr>
        <w:t xml:space="preserve"> dem</w:t>
      </w:r>
      <w:r w:rsidR="008019C7">
        <w:rPr>
          <w:spacing w:val="-2"/>
        </w:rPr>
        <w:t xml:space="preserve"> </w:t>
      </w:r>
      <w:r w:rsidR="008019C7" w:rsidRPr="005C6AAD">
        <w:rPr>
          <w:spacing w:val="-2"/>
        </w:rPr>
        <w:t>FVP</w:t>
      </w:r>
      <w:r w:rsidR="008019C7" w:rsidRPr="005C6AAD">
        <w:rPr>
          <w:i/>
          <w:spacing w:val="-2"/>
        </w:rPr>
        <w:t>pulse</w:t>
      </w:r>
      <w:r w:rsidR="008019C7" w:rsidRPr="005C6AAD">
        <w:rPr>
          <w:spacing w:val="-2"/>
        </w:rPr>
        <w:t xml:space="preserve"> D </w:t>
      </w:r>
      <w:r>
        <w:rPr>
          <w:spacing w:val="-2"/>
        </w:rPr>
        <w:t xml:space="preserve">genügt eine einzige </w:t>
      </w:r>
      <w:r w:rsidRPr="005C6AAD">
        <w:rPr>
          <w:spacing w:val="-2"/>
        </w:rPr>
        <w:t>Fassadenöffnung</w:t>
      </w:r>
      <w:r>
        <w:rPr>
          <w:spacing w:val="-2"/>
        </w:rPr>
        <w:t xml:space="preserve">, um </w:t>
      </w:r>
      <w:r w:rsidRPr="005C6AAD">
        <w:rPr>
          <w:spacing w:val="-2"/>
        </w:rPr>
        <w:t xml:space="preserve">Außenluft </w:t>
      </w:r>
      <w:r>
        <w:rPr>
          <w:spacing w:val="-2"/>
        </w:rPr>
        <w:t xml:space="preserve">anzusaugen und </w:t>
      </w:r>
      <w:r w:rsidRPr="005C6AAD">
        <w:rPr>
          <w:spacing w:val="-2"/>
        </w:rPr>
        <w:t>Abluft aus</w:t>
      </w:r>
      <w:r>
        <w:rPr>
          <w:spacing w:val="-2"/>
        </w:rPr>
        <w:t>zu</w:t>
      </w:r>
      <w:r w:rsidRPr="005C6AAD">
        <w:rPr>
          <w:spacing w:val="-2"/>
        </w:rPr>
        <w:t>blasen</w:t>
      </w:r>
      <w:r w:rsidR="008019C7">
        <w:rPr>
          <w:spacing w:val="-2"/>
        </w:rPr>
        <w:t xml:space="preserve">, denn </w:t>
      </w:r>
      <w:r w:rsidR="00F747DD">
        <w:rPr>
          <w:spacing w:val="-2"/>
        </w:rPr>
        <w:t xml:space="preserve">das </w:t>
      </w:r>
      <w:r w:rsidRPr="005C6AAD">
        <w:rPr>
          <w:spacing w:val="-2"/>
        </w:rPr>
        <w:t xml:space="preserve">System </w:t>
      </w:r>
      <w:r w:rsidR="00F747DD">
        <w:rPr>
          <w:spacing w:val="-2"/>
        </w:rPr>
        <w:t>„</w:t>
      </w:r>
      <w:r w:rsidRPr="005C6AAD">
        <w:rPr>
          <w:spacing w:val="-2"/>
        </w:rPr>
        <w:t>PulseVentilation</w:t>
      </w:r>
      <w:r w:rsidR="00F747DD">
        <w:rPr>
          <w:spacing w:val="-2"/>
        </w:rPr>
        <w:t>“</w:t>
      </w:r>
      <w:r w:rsidR="008019C7" w:rsidRPr="008019C7">
        <w:rPr>
          <w:spacing w:val="-2"/>
        </w:rPr>
        <w:t xml:space="preserve"> </w:t>
      </w:r>
      <w:r>
        <w:rPr>
          <w:spacing w:val="-2"/>
        </w:rPr>
        <w:t xml:space="preserve">steuert </w:t>
      </w:r>
      <w:r w:rsidRPr="005C6AAD">
        <w:rPr>
          <w:spacing w:val="-2"/>
        </w:rPr>
        <w:t>die Luftrichtung</w:t>
      </w:r>
      <w:r>
        <w:rPr>
          <w:spacing w:val="-2"/>
        </w:rPr>
        <w:t xml:space="preserve"> </w:t>
      </w:r>
      <w:r w:rsidR="008019C7">
        <w:rPr>
          <w:spacing w:val="-2"/>
        </w:rPr>
        <w:t xml:space="preserve">über ein </w:t>
      </w:r>
      <w:r w:rsidR="008019C7" w:rsidRPr="005C6AAD">
        <w:rPr>
          <w:spacing w:val="-2"/>
        </w:rPr>
        <w:t>Klappensystem</w:t>
      </w:r>
      <w:r w:rsidR="008019C7">
        <w:rPr>
          <w:spacing w:val="-2"/>
        </w:rPr>
        <w:t xml:space="preserve">. </w:t>
      </w:r>
      <w:r w:rsidR="002060BB">
        <w:rPr>
          <w:spacing w:val="-2"/>
        </w:rPr>
        <w:t xml:space="preserve">Dies bewirkt </w:t>
      </w:r>
      <w:r>
        <w:rPr>
          <w:spacing w:val="-2"/>
        </w:rPr>
        <w:t xml:space="preserve">eine </w:t>
      </w:r>
      <w:r w:rsidRPr="005C6AAD">
        <w:rPr>
          <w:spacing w:val="-2"/>
        </w:rPr>
        <w:t>instationäre Strömung</w:t>
      </w:r>
      <w:r w:rsidR="008019C7">
        <w:rPr>
          <w:spacing w:val="-2"/>
        </w:rPr>
        <w:t xml:space="preserve"> und ermöglicht ein </w:t>
      </w:r>
      <w:r w:rsidR="00482E41">
        <w:rPr>
          <w:spacing w:val="-2"/>
        </w:rPr>
        <w:t>„atmendes</w:t>
      </w:r>
      <w:r w:rsidRPr="005C6AAD">
        <w:rPr>
          <w:spacing w:val="-2"/>
        </w:rPr>
        <w:t xml:space="preserve"> Gebäude“</w:t>
      </w:r>
      <w:r>
        <w:rPr>
          <w:spacing w:val="-2"/>
        </w:rPr>
        <w:t>. D</w:t>
      </w:r>
      <w:r w:rsidR="008019C7">
        <w:rPr>
          <w:spacing w:val="-2"/>
        </w:rPr>
        <w:t>a</w:t>
      </w:r>
      <w:r w:rsidR="00482E41">
        <w:rPr>
          <w:spacing w:val="-2"/>
        </w:rPr>
        <w:t xml:space="preserve">s </w:t>
      </w:r>
      <w:r>
        <w:rPr>
          <w:spacing w:val="-2"/>
        </w:rPr>
        <w:t xml:space="preserve">Ein- und Ausatmen der Geräte wird </w:t>
      </w:r>
      <w:r w:rsidRPr="005C6AAD">
        <w:rPr>
          <w:spacing w:val="-2"/>
        </w:rPr>
        <w:t xml:space="preserve">als sehr natürlich empfunden </w:t>
      </w:r>
      <w:r>
        <w:rPr>
          <w:spacing w:val="-2"/>
        </w:rPr>
        <w:t>und führt zu einem hohen thermischen</w:t>
      </w:r>
      <w:r w:rsidRPr="005C6AAD">
        <w:rPr>
          <w:spacing w:val="-2"/>
        </w:rPr>
        <w:t xml:space="preserve"> Komfort (Kategorie A gemäß DIN EN ISO 7730).</w:t>
      </w:r>
      <w:r w:rsidR="008019C7">
        <w:rPr>
          <w:spacing w:val="-2"/>
        </w:rPr>
        <w:t xml:space="preserve"> </w:t>
      </w:r>
      <w:r w:rsidR="00F747DD">
        <w:rPr>
          <w:spacing w:val="-2"/>
        </w:rPr>
        <w:t xml:space="preserve">Neben dem pulsierenden Betrieb </w:t>
      </w:r>
      <w:r w:rsidR="00903CFC">
        <w:rPr>
          <w:spacing w:val="-2"/>
        </w:rPr>
        <w:t xml:space="preserve">ermöglichen </w:t>
      </w:r>
      <w:r w:rsidR="00F747DD">
        <w:rPr>
          <w:spacing w:val="-2"/>
        </w:rPr>
        <w:t xml:space="preserve">die Geräte </w:t>
      </w:r>
      <w:r w:rsidR="00903CFC">
        <w:rPr>
          <w:spacing w:val="-2"/>
        </w:rPr>
        <w:t>die einfache Umsetzung von Bedarfslüftung un</w:t>
      </w:r>
      <w:r w:rsidR="00EC2FEB">
        <w:rPr>
          <w:spacing w:val="-2"/>
        </w:rPr>
        <w:t>d</w:t>
      </w:r>
      <w:r w:rsidR="00903CFC">
        <w:rPr>
          <w:spacing w:val="-2"/>
        </w:rPr>
        <w:t xml:space="preserve"> Sond</w:t>
      </w:r>
      <w:r w:rsidR="00EC2FEB">
        <w:rPr>
          <w:spacing w:val="-2"/>
        </w:rPr>
        <w:t>e</w:t>
      </w:r>
      <w:r w:rsidR="00903CFC">
        <w:rPr>
          <w:spacing w:val="-2"/>
        </w:rPr>
        <w:t>r</w:t>
      </w:r>
      <w:r w:rsidR="00EC2FEB">
        <w:rPr>
          <w:spacing w:val="-2"/>
        </w:rPr>
        <w:t>l</w:t>
      </w:r>
      <w:r w:rsidR="00903CFC">
        <w:rPr>
          <w:spacing w:val="-2"/>
        </w:rPr>
        <w:t>üftungskonzepten wie Quer-/Nachtlüftung oder Hybridlüftung (reiner Zuluftbetrieb mit erhöhter Kühlleistung)</w:t>
      </w:r>
      <w:r w:rsidR="00F747DD" w:rsidRPr="00482E41">
        <w:rPr>
          <w:spacing w:val="-2"/>
        </w:rPr>
        <w:t>.</w:t>
      </w:r>
    </w:p>
    <w:p w:rsidR="00C87651" w:rsidRDefault="00346FAD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Die </w:t>
      </w:r>
      <w:r w:rsidR="00482E41">
        <w:rPr>
          <w:spacing w:val="-2"/>
        </w:rPr>
        <w:t>Fassadenlüftungsgerät</w:t>
      </w:r>
      <w:r w:rsidR="00EC2FEB">
        <w:rPr>
          <w:spacing w:val="-2"/>
        </w:rPr>
        <w:t>e</w:t>
      </w:r>
      <w:r w:rsidR="00482E41">
        <w:rPr>
          <w:spacing w:val="-2"/>
        </w:rPr>
        <w:t xml:space="preserve"> </w:t>
      </w:r>
      <w:r w:rsidR="00482E41" w:rsidRPr="005C6AAD">
        <w:rPr>
          <w:spacing w:val="-2"/>
        </w:rPr>
        <w:t>FVP</w:t>
      </w:r>
      <w:r w:rsidR="00482E41" w:rsidRPr="005C6AAD">
        <w:rPr>
          <w:i/>
          <w:spacing w:val="-2"/>
        </w:rPr>
        <w:t>pulse</w:t>
      </w:r>
      <w:r w:rsidR="00482E41" w:rsidRPr="005C6AAD">
        <w:rPr>
          <w:spacing w:val="-2"/>
        </w:rPr>
        <w:t xml:space="preserve"> D </w:t>
      </w:r>
      <w:r>
        <w:rPr>
          <w:spacing w:val="-2"/>
        </w:rPr>
        <w:t xml:space="preserve">filtern und temperieren </w:t>
      </w:r>
      <w:r w:rsidR="002060BB">
        <w:rPr>
          <w:spacing w:val="-2"/>
        </w:rPr>
        <w:t>die einströmende Luft</w:t>
      </w:r>
      <w:r>
        <w:rPr>
          <w:spacing w:val="-2"/>
        </w:rPr>
        <w:t xml:space="preserve">. Im Heizbetrieb dient die </w:t>
      </w:r>
      <w:r w:rsidR="00F747DD">
        <w:rPr>
          <w:spacing w:val="-2"/>
        </w:rPr>
        <w:t xml:space="preserve">effiziente und </w:t>
      </w:r>
      <w:r>
        <w:rPr>
          <w:spacing w:val="-2"/>
        </w:rPr>
        <w:t>frostsichere Wärmerückgewinnung dem Erwärmen der Zuluft</w:t>
      </w:r>
      <w:r w:rsidR="008019C7">
        <w:rPr>
          <w:spacing w:val="-2"/>
        </w:rPr>
        <w:t>, wodurch ein Nachheizen oft entbehrlich ist</w:t>
      </w:r>
      <w:r>
        <w:rPr>
          <w:spacing w:val="-2"/>
        </w:rPr>
        <w:t xml:space="preserve">. Beim Kühlen </w:t>
      </w:r>
      <w:r w:rsidR="002060BB">
        <w:rPr>
          <w:spacing w:val="-2"/>
        </w:rPr>
        <w:t xml:space="preserve">ist </w:t>
      </w:r>
      <w:r w:rsidR="00F747DD">
        <w:rPr>
          <w:spacing w:val="-2"/>
        </w:rPr>
        <w:t xml:space="preserve">ein </w:t>
      </w:r>
      <w:r>
        <w:rPr>
          <w:spacing w:val="-2"/>
        </w:rPr>
        <w:t>kondensierende</w:t>
      </w:r>
      <w:r w:rsidR="00F747DD">
        <w:rPr>
          <w:spacing w:val="-2"/>
        </w:rPr>
        <w:t>r</w:t>
      </w:r>
      <w:r>
        <w:rPr>
          <w:spacing w:val="-2"/>
        </w:rPr>
        <w:t xml:space="preserve"> Betrieb </w:t>
      </w:r>
      <w:r w:rsidR="002060BB">
        <w:rPr>
          <w:spacing w:val="-2"/>
        </w:rPr>
        <w:t xml:space="preserve">mit </w:t>
      </w:r>
      <w:r>
        <w:rPr>
          <w:spacing w:val="-2"/>
        </w:rPr>
        <w:t>hohe</w:t>
      </w:r>
      <w:r w:rsidR="002060BB">
        <w:rPr>
          <w:spacing w:val="-2"/>
        </w:rPr>
        <w:t>r</w:t>
      </w:r>
      <w:r>
        <w:rPr>
          <w:spacing w:val="-2"/>
        </w:rPr>
        <w:t xml:space="preserve"> </w:t>
      </w:r>
      <w:r w:rsidR="008019C7">
        <w:rPr>
          <w:spacing w:val="-2"/>
        </w:rPr>
        <w:t>L</w:t>
      </w:r>
      <w:r>
        <w:rPr>
          <w:spacing w:val="-2"/>
        </w:rPr>
        <w:t>eistung</w:t>
      </w:r>
      <w:r w:rsidR="002060BB">
        <w:rPr>
          <w:spacing w:val="-2"/>
        </w:rPr>
        <w:t xml:space="preserve"> möglich</w:t>
      </w:r>
      <w:r>
        <w:rPr>
          <w:spacing w:val="-2"/>
        </w:rPr>
        <w:t xml:space="preserve">. </w:t>
      </w:r>
      <w:r w:rsidR="008019C7">
        <w:rPr>
          <w:spacing w:val="-2"/>
        </w:rPr>
        <w:t xml:space="preserve">Aufgrund des </w:t>
      </w:r>
      <w:r w:rsidR="00EC2FEB">
        <w:rPr>
          <w:spacing w:val="-2"/>
        </w:rPr>
        <w:t xml:space="preserve">impulshaften </w:t>
      </w:r>
      <w:r w:rsidR="00482E41">
        <w:rPr>
          <w:spacing w:val="-2"/>
        </w:rPr>
        <w:t>Luftd</w:t>
      </w:r>
      <w:r>
        <w:rPr>
          <w:spacing w:val="-2"/>
        </w:rPr>
        <w:t>urchsatz</w:t>
      </w:r>
      <w:r w:rsidR="008019C7">
        <w:rPr>
          <w:spacing w:val="-2"/>
        </w:rPr>
        <w:t>es</w:t>
      </w:r>
      <w:r w:rsidR="00482E41">
        <w:rPr>
          <w:spacing w:val="-2"/>
        </w:rPr>
        <w:t xml:space="preserve"> </w:t>
      </w:r>
      <w:r>
        <w:rPr>
          <w:spacing w:val="-2"/>
        </w:rPr>
        <w:t xml:space="preserve">von maximal </w:t>
      </w:r>
      <w:r w:rsidR="00EC2FEB">
        <w:rPr>
          <w:spacing w:val="-2"/>
        </w:rPr>
        <w:t>24</w:t>
      </w:r>
      <w:r w:rsidR="00EC2FEB" w:rsidRPr="00346FAD">
        <w:rPr>
          <w:spacing w:val="-2"/>
        </w:rPr>
        <w:t>0</w:t>
      </w:r>
      <w:r w:rsidR="00EC2FEB">
        <w:rPr>
          <w:spacing w:val="-2"/>
        </w:rPr>
        <w:t> </w:t>
      </w:r>
      <w:r w:rsidRPr="00346FAD">
        <w:rPr>
          <w:spacing w:val="-2"/>
        </w:rPr>
        <w:t>m³/h</w:t>
      </w:r>
      <w:r>
        <w:rPr>
          <w:spacing w:val="-2"/>
        </w:rPr>
        <w:t xml:space="preserve"> </w:t>
      </w:r>
      <w:r w:rsidR="008019C7">
        <w:rPr>
          <w:spacing w:val="-2"/>
        </w:rPr>
        <w:t xml:space="preserve">entsteht </w:t>
      </w:r>
      <w:r w:rsidR="002060BB">
        <w:rPr>
          <w:spacing w:val="-2"/>
        </w:rPr>
        <w:t xml:space="preserve">dabei </w:t>
      </w:r>
      <w:r w:rsidR="008019C7">
        <w:rPr>
          <w:spacing w:val="-2"/>
        </w:rPr>
        <w:t xml:space="preserve">ein </w:t>
      </w:r>
      <w:r w:rsidR="00EC2FEB">
        <w:rPr>
          <w:spacing w:val="-2"/>
        </w:rPr>
        <w:t xml:space="preserve">starker </w:t>
      </w:r>
      <w:r w:rsidR="008019C7">
        <w:rPr>
          <w:spacing w:val="-2"/>
        </w:rPr>
        <w:t xml:space="preserve">Luftstrahl, der in Deckennähe tief in den </w:t>
      </w:r>
      <w:r>
        <w:rPr>
          <w:spacing w:val="-2"/>
        </w:rPr>
        <w:t>Raum</w:t>
      </w:r>
      <w:r w:rsidR="00482E41">
        <w:rPr>
          <w:spacing w:val="-2"/>
        </w:rPr>
        <w:t xml:space="preserve"> dringt. </w:t>
      </w:r>
      <w:r w:rsidR="002060BB">
        <w:rPr>
          <w:spacing w:val="-2"/>
        </w:rPr>
        <w:t xml:space="preserve">Diese Luftführung sorgt für </w:t>
      </w:r>
      <w:r w:rsidR="00482E41">
        <w:rPr>
          <w:spacing w:val="-2"/>
        </w:rPr>
        <w:t xml:space="preserve">eine </w:t>
      </w:r>
      <w:r>
        <w:rPr>
          <w:spacing w:val="-2"/>
        </w:rPr>
        <w:t xml:space="preserve">gute Durchmischung mit der Raumluft </w:t>
      </w:r>
      <w:r w:rsidR="00482E41">
        <w:rPr>
          <w:spacing w:val="-2"/>
        </w:rPr>
        <w:t xml:space="preserve">und </w:t>
      </w:r>
      <w:r w:rsidR="00F747DD">
        <w:rPr>
          <w:spacing w:val="-2"/>
        </w:rPr>
        <w:t xml:space="preserve">entsprechend niedrige </w:t>
      </w:r>
      <w:r>
        <w:rPr>
          <w:spacing w:val="-2"/>
        </w:rPr>
        <w:t>Luftgeschwindigkeit</w:t>
      </w:r>
      <w:r w:rsidR="00F747DD">
        <w:rPr>
          <w:spacing w:val="-2"/>
        </w:rPr>
        <w:t>en</w:t>
      </w:r>
      <w:r>
        <w:rPr>
          <w:spacing w:val="-2"/>
        </w:rPr>
        <w:t xml:space="preserve"> und </w:t>
      </w:r>
      <w:r w:rsidR="00F747DD">
        <w:rPr>
          <w:spacing w:val="-2"/>
        </w:rPr>
        <w:t xml:space="preserve">Differenztemperaturen im </w:t>
      </w:r>
      <w:r>
        <w:rPr>
          <w:spacing w:val="-2"/>
        </w:rPr>
        <w:t xml:space="preserve">Aufenthaltsbereich. </w:t>
      </w:r>
      <w:r w:rsidR="002060BB" w:rsidRPr="002060BB">
        <w:rPr>
          <w:spacing w:val="-2"/>
        </w:rPr>
        <w:t>Mit</w:t>
      </w:r>
      <w:r w:rsidR="00F747DD">
        <w:rPr>
          <w:spacing w:val="-2"/>
        </w:rPr>
        <w:t xml:space="preserve">hilfe der </w:t>
      </w:r>
      <w:r w:rsidR="002060BB" w:rsidRPr="002060BB">
        <w:rPr>
          <w:spacing w:val="-2"/>
        </w:rPr>
        <w:t xml:space="preserve">integrierten Lenkbleche </w:t>
      </w:r>
      <w:r w:rsidR="002060BB">
        <w:rPr>
          <w:spacing w:val="-2"/>
        </w:rPr>
        <w:t xml:space="preserve">lässt sich der </w:t>
      </w:r>
      <w:r w:rsidR="002060BB" w:rsidRPr="002060BB">
        <w:rPr>
          <w:spacing w:val="-2"/>
        </w:rPr>
        <w:t>Zuluftstrom</w:t>
      </w:r>
      <w:r w:rsidR="002060BB">
        <w:rPr>
          <w:spacing w:val="-2"/>
        </w:rPr>
        <w:t xml:space="preserve"> </w:t>
      </w:r>
      <w:r w:rsidR="00C87651">
        <w:rPr>
          <w:spacing w:val="-2"/>
        </w:rPr>
        <w:t xml:space="preserve">dem Raum </w:t>
      </w:r>
      <w:r w:rsidR="002060BB">
        <w:rPr>
          <w:spacing w:val="-2"/>
        </w:rPr>
        <w:t>anpassen</w:t>
      </w:r>
      <w:r w:rsidR="00F747DD">
        <w:rPr>
          <w:spacing w:val="-2"/>
        </w:rPr>
        <w:t>.</w:t>
      </w:r>
    </w:p>
    <w:p w:rsidR="005C6AAD" w:rsidRDefault="00F747DD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Mit maximal </w:t>
      </w:r>
      <w:r w:rsidRPr="00346FAD">
        <w:rPr>
          <w:spacing w:val="-2"/>
        </w:rPr>
        <w:t>45 dB(A)</w:t>
      </w:r>
      <w:r>
        <w:rPr>
          <w:spacing w:val="-2"/>
        </w:rPr>
        <w:t xml:space="preserve"> </w:t>
      </w:r>
      <w:r w:rsidRPr="00346FAD">
        <w:rPr>
          <w:spacing w:val="-2"/>
        </w:rPr>
        <w:t xml:space="preserve">Schallleistung </w:t>
      </w:r>
      <w:r>
        <w:rPr>
          <w:spacing w:val="-2"/>
        </w:rPr>
        <w:t>arbeiten die Fassadenlüftungsgeräte FVP</w:t>
      </w:r>
      <w:r w:rsidRPr="00F747DD">
        <w:rPr>
          <w:i/>
          <w:spacing w:val="-2"/>
        </w:rPr>
        <w:t>pulse</w:t>
      </w:r>
      <w:r>
        <w:rPr>
          <w:spacing w:val="-2"/>
        </w:rPr>
        <w:t xml:space="preserve"> D sehr leise. </w:t>
      </w:r>
      <w:r w:rsidR="00903CFC">
        <w:rPr>
          <w:spacing w:val="-2"/>
        </w:rPr>
        <w:t xml:space="preserve">Die als </w:t>
      </w:r>
      <w:r w:rsidR="002060BB">
        <w:rPr>
          <w:spacing w:val="-2"/>
        </w:rPr>
        <w:t>Zubehör erhältlich</w:t>
      </w:r>
      <w:r w:rsidR="00903CFC">
        <w:rPr>
          <w:spacing w:val="-2"/>
        </w:rPr>
        <w:t>en Deckenpane</w:t>
      </w:r>
      <w:r w:rsidR="00B47C22">
        <w:rPr>
          <w:spacing w:val="-2"/>
        </w:rPr>
        <w:t>e</w:t>
      </w:r>
      <w:r w:rsidR="00903CFC">
        <w:rPr>
          <w:spacing w:val="-2"/>
        </w:rPr>
        <w:t>le können als Design-, Akustik- oder Lichtelemente gestaltet werden. Sie können ebenfalls in eine Kühlsegelanordnung integriert werden</w:t>
      </w:r>
      <w:r w:rsidR="00B47C22">
        <w:rPr>
          <w:spacing w:val="-2"/>
        </w:rPr>
        <w:t>,</w:t>
      </w:r>
      <w:r w:rsidR="00903CFC">
        <w:rPr>
          <w:spacing w:val="-2"/>
        </w:rPr>
        <w:t xml:space="preserve"> welche </w:t>
      </w:r>
      <w:r>
        <w:rPr>
          <w:spacing w:val="-2"/>
        </w:rPr>
        <w:t xml:space="preserve">die </w:t>
      </w:r>
      <w:r w:rsidR="002060BB" w:rsidRPr="002060BB">
        <w:rPr>
          <w:spacing w:val="-2"/>
        </w:rPr>
        <w:t>Heiz- und Kühlleistung</w:t>
      </w:r>
      <w:r>
        <w:rPr>
          <w:spacing w:val="-2"/>
        </w:rPr>
        <w:t xml:space="preserve"> steigern</w:t>
      </w:r>
      <w:r w:rsidR="002060BB">
        <w:rPr>
          <w:spacing w:val="-2"/>
        </w:rPr>
        <w:t>.</w:t>
      </w:r>
    </w:p>
    <w:p w:rsidR="00A01884" w:rsidRPr="001D1B81" w:rsidRDefault="005C6AAD" w:rsidP="00A01884">
      <w:pPr>
        <w:spacing w:after="120"/>
        <w:jc w:val="center"/>
        <w:rPr>
          <w:spacing w:val="-2"/>
        </w:rPr>
      </w:pPr>
      <w:r>
        <w:rPr>
          <w:noProof/>
        </w:rPr>
        <w:drawing>
          <wp:inline distT="0" distB="0" distL="0" distR="0" wp14:anchorId="5E383CE0" wp14:editId="2E84545D">
            <wp:extent cx="3791943" cy="1559350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6217" cy="1561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954" w:rsidRPr="008F7031" w:rsidRDefault="00A00898" w:rsidP="00F8721D">
      <w:pPr>
        <w:pStyle w:val="Listenabsatz"/>
        <w:tabs>
          <w:tab w:val="left" w:pos="2552"/>
        </w:tabs>
        <w:spacing w:after="120"/>
        <w:ind w:left="0" w:right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Das </w:t>
      </w:r>
      <w:r w:rsidR="008E2954" w:rsidRPr="008F7031">
        <w:rPr>
          <w:rFonts w:ascii="Arial" w:hAnsi="Arial"/>
          <w:sz w:val="20"/>
        </w:rPr>
        <w:t xml:space="preserve">druckfähige </w:t>
      </w:r>
      <w:r w:rsidR="00202EBF">
        <w:rPr>
          <w:rFonts w:ascii="Arial" w:hAnsi="Arial"/>
          <w:sz w:val="20"/>
        </w:rPr>
        <w:t xml:space="preserve">Bild </w:t>
      </w:r>
      <w:r w:rsidR="008E2954" w:rsidRPr="008F7031">
        <w:rPr>
          <w:rFonts w:ascii="Arial" w:hAnsi="Arial"/>
          <w:sz w:val="20"/>
        </w:rPr>
        <w:t xml:space="preserve">finden Sie unter </w:t>
      </w:r>
      <w:hyperlink r:id="rId11" w:history="1">
        <w:r w:rsidR="00CF46EF" w:rsidRPr="00B47C22">
          <w:rPr>
            <w:rStyle w:val="Hyperlink"/>
            <w:rFonts w:ascii="Arial" w:hAnsi="Arial"/>
            <w:b/>
            <w:sz w:val="20"/>
          </w:rPr>
          <w:t>diesem Link</w:t>
        </w:r>
      </w:hyperlink>
      <w:r w:rsidR="00CF46EF" w:rsidRPr="005A09C0">
        <w:rPr>
          <w:rFonts w:ascii="Arial" w:hAnsi="Arial"/>
          <w:color w:val="FF0000"/>
          <w:sz w:val="20"/>
        </w:rPr>
        <w:t xml:space="preserve"> </w:t>
      </w:r>
      <w:r w:rsidR="008E2954" w:rsidRPr="008F7031">
        <w:rPr>
          <w:rFonts w:ascii="Arial" w:hAnsi="Arial"/>
          <w:sz w:val="20"/>
        </w:rPr>
        <w:t>zum Download</w:t>
      </w:r>
      <w:r w:rsidR="008E2954" w:rsidRPr="008F7031">
        <w:rPr>
          <w:rFonts w:ascii="Arial" w:eastAsia="Times New Roman" w:hAnsi="Arial" w:cs="Arial"/>
          <w:sz w:val="20"/>
          <w:szCs w:val="20"/>
        </w:rPr>
        <w:t>.</w:t>
      </w:r>
    </w:p>
    <w:p w:rsidR="00543E32" w:rsidRDefault="00543E32" w:rsidP="00140659">
      <w:pPr>
        <w:spacing w:before="720"/>
        <w:rPr>
          <w:i/>
        </w:rPr>
      </w:pPr>
      <w:r w:rsidRPr="00630D05">
        <w:rPr>
          <w:i/>
        </w:rPr>
        <w:t>Zum Unternehmen:</w:t>
      </w:r>
    </w:p>
    <w:p w:rsidR="00543E32" w:rsidRPr="001D1B81" w:rsidRDefault="00543E32" w:rsidP="00543E32">
      <w:pPr>
        <w:spacing w:after="240"/>
        <w:rPr>
          <w:i/>
          <w:spacing w:val="-2"/>
        </w:rPr>
      </w:pPr>
      <w:r w:rsidRPr="001D1B81">
        <w:rPr>
          <w:i/>
          <w:spacing w:val="-2"/>
        </w:rPr>
        <w:t>Die LTG wurde 1924 von Dr. Albert Klein gegründet. Als erste Fachfirma für Luft- und Klimatechnik in Europa steht sie auch heute noch für Innovation, Qualität und Zuverlässigkeit in allen Gebieten der Lufttechnik.</w:t>
      </w:r>
    </w:p>
    <w:p w:rsidR="005560D7" w:rsidRPr="00F024A8" w:rsidRDefault="005560D7" w:rsidP="00EA6356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2069">
        <w:rPr>
          <w:rFonts w:ascii="Arial" w:eastAsia="Times New Roman" w:hAnsi="Arial" w:cs="Arial"/>
          <w:b/>
          <w:color w:val="000000"/>
          <w:sz w:val="20"/>
          <w:szCs w:val="20"/>
        </w:rPr>
        <w:t>Pressekontakt</w:t>
      </w:r>
      <w:r w:rsidRPr="00F024A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DC2069" w:rsidRDefault="00DC2069" w:rsidP="005560D7">
      <w:pPr>
        <w:spacing w:after="120"/>
        <w:sectPr w:rsidR="00DC2069" w:rsidSect="005560D7">
          <w:headerReference w:type="default" r:id="rId12"/>
          <w:type w:val="continuous"/>
          <w:pgSz w:w="11904" w:h="16834" w:code="9"/>
          <w:pgMar w:top="2552" w:right="915" w:bottom="567" w:left="1361" w:header="909" w:footer="90" w:gutter="0"/>
          <w:cols w:space="720"/>
        </w:sectPr>
      </w:pPr>
    </w:p>
    <w:p w:rsidR="005560D7" w:rsidRDefault="005560D7" w:rsidP="005560D7">
      <w:pPr>
        <w:spacing w:after="120"/>
      </w:pPr>
      <w:r w:rsidRPr="002C2BAE">
        <w:lastRenderedPageBreak/>
        <w:t>LTG Aktiengesellschaft</w:t>
      </w:r>
      <w:r w:rsidR="009D3544">
        <w:br/>
      </w:r>
      <w:r w:rsidR="00D22F87">
        <w:t>Tobias Kullnig</w:t>
      </w:r>
      <w:r>
        <w:br/>
        <w:t>Grenzstraße 7</w:t>
      </w:r>
      <w:r>
        <w:br/>
      </w:r>
      <w:r w:rsidRPr="002C2BAE">
        <w:t>70435 Stuttgart</w:t>
      </w:r>
      <w:r>
        <w:br/>
      </w:r>
      <w:r w:rsidRPr="002C2BAE">
        <w:t xml:space="preserve">Tel. </w:t>
      </w:r>
      <w:r>
        <w:t xml:space="preserve">+49 </w:t>
      </w:r>
      <w:r w:rsidR="00A72A0D">
        <w:t>711 8201-</w:t>
      </w:r>
      <w:r w:rsidR="00D22F87">
        <w:t>149</w:t>
      </w:r>
      <w:r>
        <w:br/>
      </w:r>
      <w:hyperlink r:id="rId13" w:history="1">
        <w:r w:rsidR="00EA6356" w:rsidRPr="00725520">
          <w:rPr>
            <w:rStyle w:val="Hyperlink"/>
          </w:rPr>
          <w:t>kullnig@LTG.de</w:t>
        </w:r>
      </w:hyperlink>
      <w:r w:rsidR="00EA6356">
        <w:br/>
      </w:r>
      <w:hyperlink r:id="rId14" w:history="1">
        <w:r w:rsidR="00EA6356" w:rsidRPr="00725520">
          <w:rPr>
            <w:rStyle w:val="Hyperlink"/>
          </w:rPr>
          <w:t>www.LTG.de</w:t>
        </w:r>
      </w:hyperlink>
    </w:p>
    <w:p w:rsidR="00DC2069" w:rsidRDefault="00DC2069" w:rsidP="00DC2069">
      <w:pPr>
        <w:spacing w:after="120"/>
      </w:pPr>
      <w:r>
        <w:lastRenderedPageBreak/>
        <w:t>Press’n’Relations II GmbH</w:t>
      </w:r>
      <w:r>
        <w:br/>
        <w:t>Ralf Dunker</w:t>
      </w:r>
      <w:r>
        <w:br/>
        <w:t>Gräfstr. 66</w:t>
      </w:r>
      <w:r>
        <w:br/>
        <w:t>81241 München</w:t>
      </w:r>
      <w:r>
        <w:br/>
        <w:t>Tel. +49 89 5404 722-11</w:t>
      </w:r>
      <w:r>
        <w:br/>
      </w:r>
      <w:hyperlink r:id="rId15" w:history="1">
        <w:r w:rsidRPr="00BF2685">
          <w:rPr>
            <w:rStyle w:val="Hyperlink"/>
          </w:rPr>
          <w:t>du@press-n-relations.de</w:t>
        </w:r>
      </w:hyperlink>
      <w:r w:rsidR="00EA6356">
        <w:br/>
      </w:r>
      <w:hyperlink r:id="rId16" w:history="1">
        <w:r w:rsidR="00EA6356" w:rsidRPr="00725520">
          <w:rPr>
            <w:rStyle w:val="Hyperlink"/>
          </w:rPr>
          <w:t>www.press-n-relations.com</w:t>
        </w:r>
      </w:hyperlink>
    </w:p>
    <w:p w:rsidR="00DC2069" w:rsidRDefault="00DC2069" w:rsidP="00B64932">
      <w:pPr>
        <w:tabs>
          <w:tab w:val="left" w:pos="2552"/>
        </w:tabs>
        <w:overflowPunct/>
        <w:autoSpaceDE/>
        <w:autoSpaceDN/>
        <w:adjustRightInd/>
        <w:spacing w:before="600" w:after="120" w:line="240" w:lineRule="auto"/>
        <w:ind w:right="141"/>
        <w:jc w:val="both"/>
        <w:textAlignment w:val="auto"/>
        <w:rPr>
          <w:rFonts w:cs="Arial"/>
        </w:rPr>
        <w:sectPr w:rsidR="00DC2069" w:rsidSect="00F8721D">
          <w:type w:val="continuous"/>
          <w:pgSz w:w="11904" w:h="16834" w:code="9"/>
          <w:pgMar w:top="2552" w:right="4107" w:bottom="426" w:left="1361" w:header="909" w:footer="90" w:gutter="0"/>
          <w:cols w:num="2" w:space="720"/>
        </w:sectPr>
      </w:pPr>
    </w:p>
    <w:p w:rsidR="00923141" w:rsidRPr="00287B4C" w:rsidRDefault="009D3544" w:rsidP="008E2954">
      <w:pPr>
        <w:tabs>
          <w:tab w:val="left" w:pos="2552"/>
        </w:tabs>
        <w:overflowPunct/>
        <w:autoSpaceDE/>
        <w:autoSpaceDN/>
        <w:adjustRightInd/>
        <w:spacing w:before="360" w:after="120" w:line="240" w:lineRule="auto"/>
        <w:ind w:right="142"/>
        <w:jc w:val="both"/>
        <w:textAlignment w:val="auto"/>
        <w:rPr>
          <w:rFonts w:cs="Arial"/>
        </w:rPr>
      </w:pPr>
      <w:r>
        <w:rPr>
          <w:rFonts w:cs="Arial"/>
        </w:rPr>
        <w:lastRenderedPageBreak/>
        <w:t>Abdruck honorarfrei, Beleg erbeten</w:t>
      </w:r>
    </w:p>
    <w:sectPr w:rsidR="00923141" w:rsidRPr="00287B4C" w:rsidSect="005560D7">
      <w:type w:val="continuous"/>
      <w:pgSz w:w="11904" w:h="16834" w:code="9"/>
      <w:pgMar w:top="2552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155" w:rsidRDefault="00F56155">
      <w:r>
        <w:separator/>
      </w:r>
    </w:p>
  </w:endnote>
  <w:endnote w:type="continuationSeparator" w:id="0">
    <w:p w:rsidR="00F56155" w:rsidRDefault="00F5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155" w:rsidRDefault="00F56155">
      <w:r>
        <w:separator/>
      </w:r>
    </w:p>
  </w:footnote>
  <w:footnote w:type="continuationSeparator" w:id="0">
    <w:p w:rsidR="00F56155" w:rsidRDefault="00F56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894" w:rsidRPr="00630D05" w:rsidRDefault="00543894" w:rsidP="00543894">
    <w:pPr>
      <w:pStyle w:val="Vorgabetext"/>
      <w:tabs>
        <w:tab w:val="left" w:pos="0"/>
        <w:tab w:val="left" w:pos="1114"/>
      </w:tabs>
      <w:spacing w:before="460" w:after="120"/>
      <w:jc w:val="both"/>
      <w:rPr>
        <w:b/>
        <w:color w:val="7F7F7F"/>
      </w:rPr>
    </w:pPr>
    <w:r>
      <w:rPr>
        <w:noProof/>
        <w:color w:val="7F7F7F"/>
        <w:sz w:val="28"/>
      </w:rPr>
      <w:drawing>
        <wp:anchor distT="0" distB="0" distL="114300" distR="114300" simplePos="0" relativeHeight="251659264" behindDoc="0" locked="0" layoutInCell="1" allowOverlap="1" wp14:anchorId="413C4381" wp14:editId="3FF6846E">
          <wp:simplePos x="0" y="0"/>
          <wp:positionH relativeFrom="column">
            <wp:posOffset>4497070</wp:posOffset>
          </wp:positionH>
          <wp:positionV relativeFrom="paragraph">
            <wp:posOffset>3810</wp:posOffset>
          </wp:positionV>
          <wp:extent cx="1624330" cy="433705"/>
          <wp:effectExtent l="0" t="0" r="0" b="4445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0D05">
      <w:rPr>
        <w:b/>
        <w:color w:val="7F7F7F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gner, Ralf">
    <w15:presenceInfo w15:providerId="AD" w15:userId="S-1-5-21-661867312-1607689911-5522801-1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E1"/>
    <w:rsid w:val="00017D3B"/>
    <w:rsid w:val="00020F2B"/>
    <w:rsid w:val="0002273A"/>
    <w:rsid w:val="000273DE"/>
    <w:rsid w:val="00027825"/>
    <w:rsid w:val="000408B8"/>
    <w:rsid w:val="00053660"/>
    <w:rsid w:val="00056847"/>
    <w:rsid w:val="000568F0"/>
    <w:rsid w:val="00074CD5"/>
    <w:rsid w:val="00076579"/>
    <w:rsid w:val="000851A4"/>
    <w:rsid w:val="000918A9"/>
    <w:rsid w:val="00093784"/>
    <w:rsid w:val="00093A7F"/>
    <w:rsid w:val="000A1D91"/>
    <w:rsid w:val="000B1841"/>
    <w:rsid w:val="000B43BB"/>
    <w:rsid w:val="000C0FF9"/>
    <w:rsid w:val="000C31BF"/>
    <w:rsid w:val="000D292A"/>
    <w:rsid w:val="000E3550"/>
    <w:rsid w:val="000F7F48"/>
    <w:rsid w:val="00102018"/>
    <w:rsid w:val="00107089"/>
    <w:rsid w:val="00111525"/>
    <w:rsid w:val="001172C9"/>
    <w:rsid w:val="00117935"/>
    <w:rsid w:val="001278A0"/>
    <w:rsid w:val="00127FC9"/>
    <w:rsid w:val="00135314"/>
    <w:rsid w:val="0013700F"/>
    <w:rsid w:val="00140659"/>
    <w:rsid w:val="00147E3E"/>
    <w:rsid w:val="00160377"/>
    <w:rsid w:val="001619AC"/>
    <w:rsid w:val="001626E9"/>
    <w:rsid w:val="0018494F"/>
    <w:rsid w:val="001903DA"/>
    <w:rsid w:val="0019227F"/>
    <w:rsid w:val="00192CD5"/>
    <w:rsid w:val="001B0738"/>
    <w:rsid w:val="001B3DA6"/>
    <w:rsid w:val="001B3FD4"/>
    <w:rsid w:val="001B41F4"/>
    <w:rsid w:val="001B531C"/>
    <w:rsid w:val="001C65F7"/>
    <w:rsid w:val="001D015B"/>
    <w:rsid w:val="001D1B81"/>
    <w:rsid w:val="001F0517"/>
    <w:rsid w:val="001F4B39"/>
    <w:rsid w:val="001F71EF"/>
    <w:rsid w:val="0020110F"/>
    <w:rsid w:val="00202EBF"/>
    <w:rsid w:val="002060BB"/>
    <w:rsid w:val="00211B16"/>
    <w:rsid w:val="0021716B"/>
    <w:rsid w:val="002351B8"/>
    <w:rsid w:val="002358FE"/>
    <w:rsid w:val="002409AF"/>
    <w:rsid w:val="0026238D"/>
    <w:rsid w:val="002705DB"/>
    <w:rsid w:val="002730BE"/>
    <w:rsid w:val="0028418B"/>
    <w:rsid w:val="002941F1"/>
    <w:rsid w:val="002970AC"/>
    <w:rsid w:val="002B2CDB"/>
    <w:rsid w:val="002C2BAE"/>
    <w:rsid w:val="002D1FB6"/>
    <w:rsid w:val="002E026C"/>
    <w:rsid w:val="002F1E59"/>
    <w:rsid w:val="002F443D"/>
    <w:rsid w:val="003211E1"/>
    <w:rsid w:val="00324DE7"/>
    <w:rsid w:val="00325D6B"/>
    <w:rsid w:val="00330D34"/>
    <w:rsid w:val="00335D33"/>
    <w:rsid w:val="003360FF"/>
    <w:rsid w:val="00342F67"/>
    <w:rsid w:val="003434A6"/>
    <w:rsid w:val="00346FAD"/>
    <w:rsid w:val="00353A8D"/>
    <w:rsid w:val="0036020A"/>
    <w:rsid w:val="00361107"/>
    <w:rsid w:val="003657AF"/>
    <w:rsid w:val="003773B8"/>
    <w:rsid w:val="003824CF"/>
    <w:rsid w:val="00394C50"/>
    <w:rsid w:val="003962AB"/>
    <w:rsid w:val="003C28EB"/>
    <w:rsid w:val="003E25AD"/>
    <w:rsid w:val="00402589"/>
    <w:rsid w:val="004037D5"/>
    <w:rsid w:val="00404937"/>
    <w:rsid w:val="004155FB"/>
    <w:rsid w:val="00427A5E"/>
    <w:rsid w:val="00431D2B"/>
    <w:rsid w:val="00442191"/>
    <w:rsid w:val="00443D59"/>
    <w:rsid w:val="00444906"/>
    <w:rsid w:val="00447B1B"/>
    <w:rsid w:val="0045238E"/>
    <w:rsid w:val="004533CF"/>
    <w:rsid w:val="00472B9A"/>
    <w:rsid w:val="00480A8F"/>
    <w:rsid w:val="00482E41"/>
    <w:rsid w:val="00487287"/>
    <w:rsid w:val="004906CA"/>
    <w:rsid w:val="004B0D73"/>
    <w:rsid w:val="004B298B"/>
    <w:rsid w:val="004B64D9"/>
    <w:rsid w:val="004C6257"/>
    <w:rsid w:val="004C73AB"/>
    <w:rsid w:val="004E046F"/>
    <w:rsid w:val="004E119E"/>
    <w:rsid w:val="004E5D64"/>
    <w:rsid w:val="004F0768"/>
    <w:rsid w:val="004F1326"/>
    <w:rsid w:val="004F1F5D"/>
    <w:rsid w:val="00500671"/>
    <w:rsid w:val="00506478"/>
    <w:rsid w:val="00511470"/>
    <w:rsid w:val="00514B47"/>
    <w:rsid w:val="005167E6"/>
    <w:rsid w:val="005207DF"/>
    <w:rsid w:val="0052751D"/>
    <w:rsid w:val="00534A5A"/>
    <w:rsid w:val="0053671D"/>
    <w:rsid w:val="00542CBA"/>
    <w:rsid w:val="00543894"/>
    <w:rsid w:val="00543E32"/>
    <w:rsid w:val="00551176"/>
    <w:rsid w:val="005513F2"/>
    <w:rsid w:val="00553C67"/>
    <w:rsid w:val="005560D7"/>
    <w:rsid w:val="00565881"/>
    <w:rsid w:val="00580304"/>
    <w:rsid w:val="00583AA8"/>
    <w:rsid w:val="005A53B5"/>
    <w:rsid w:val="005A5910"/>
    <w:rsid w:val="005B110E"/>
    <w:rsid w:val="005B25AE"/>
    <w:rsid w:val="005C08E5"/>
    <w:rsid w:val="005C6AAD"/>
    <w:rsid w:val="005D44D4"/>
    <w:rsid w:val="005D5A38"/>
    <w:rsid w:val="00605871"/>
    <w:rsid w:val="00615400"/>
    <w:rsid w:val="00626916"/>
    <w:rsid w:val="00627368"/>
    <w:rsid w:val="00630D05"/>
    <w:rsid w:val="00631014"/>
    <w:rsid w:val="006412DB"/>
    <w:rsid w:val="0064389A"/>
    <w:rsid w:val="00651B76"/>
    <w:rsid w:val="006531C6"/>
    <w:rsid w:val="00661A00"/>
    <w:rsid w:val="00681158"/>
    <w:rsid w:val="00687575"/>
    <w:rsid w:val="006A1A88"/>
    <w:rsid w:val="006B311E"/>
    <w:rsid w:val="006C168F"/>
    <w:rsid w:val="006C2012"/>
    <w:rsid w:val="006D55FC"/>
    <w:rsid w:val="006F084B"/>
    <w:rsid w:val="00701315"/>
    <w:rsid w:val="007059A4"/>
    <w:rsid w:val="00706525"/>
    <w:rsid w:val="00731FC9"/>
    <w:rsid w:val="0074533A"/>
    <w:rsid w:val="00751163"/>
    <w:rsid w:val="00770CB1"/>
    <w:rsid w:val="007753E9"/>
    <w:rsid w:val="00782A8D"/>
    <w:rsid w:val="0079767E"/>
    <w:rsid w:val="007A0D61"/>
    <w:rsid w:val="007A35AD"/>
    <w:rsid w:val="007A3715"/>
    <w:rsid w:val="007A7EAB"/>
    <w:rsid w:val="007B6414"/>
    <w:rsid w:val="007C35B8"/>
    <w:rsid w:val="007C4148"/>
    <w:rsid w:val="007C5B6C"/>
    <w:rsid w:val="007D2B2F"/>
    <w:rsid w:val="007D35AB"/>
    <w:rsid w:val="007F4360"/>
    <w:rsid w:val="007F639D"/>
    <w:rsid w:val="008019C7"/>
    <w:rsid w:val="00804575"/>
    <w:rsid w:val="00807DE5"/>
    <w:rsid w:val="00811C49"/>
    <w:rsid w:val="0081571B"/>
    <w:rsid w:val="00823980"/>
    <w:rsid w:val="0083190A"/>
    <w:rsid w:val="008374F5"/>
    <w:rsid w:val="00870082"/>
    <w:rsid w:val="008748B9"/>
    <w:rsid w:val="0088164D"/>
    <w:rsid w:val="00897214"/>
    <w:rsid w:val="008A0E7D"/>
    <w:rsid w:val="008A1F93"/>
    <w:rsid w:val="008A2368"/>
    <w:rsid w:val="008A3D3B"/>
    <w:rsid w:val="008A6C1D"/>
    <w:rsid w:val="008A7DDD"/>
    <w:rsid w:val="008B320F"/>
    <w:rsid w:val="008B4D1E"/>
    <w:rsid w:val="008B6DBC"/>
    <w:rsid w:val="008B728E"/>
    <w:rsid w:val="008C2CE3"/>
    <w:rsid w:val="008C3897"/>
    <w:rsid w:val="008D03B9"/>
    <w:rsid w:val="008D4EF6"/>
    <w:rsid w:val="008E2954"/>
    <w:rsid w:val="008E5C19"/>
    <w:rsid w:val="008F629E"/>
    <w:rsid w:val="008F7031"/>
    <w:rsid w:val="00903CFC"/>
    <w:rsid w:val="00905ABB"/>
    <w:rsid w:val="00906219"/>
    <w:rsid w:val="00923141"/>
    <w:rsid w:val="00941E0A"/>
    <w:rsid w:val="0094266A"/>
    <w:rsid w:val="00973A01"/>
    <w:rsid w:val="00976767"/>
    <w:rsid w:val="009A5B94"/>
    <w:rsid w:val="009A7B36"/>
    <w:rsid w:val="009B05BF"/>
    <w:rsid w:val="009C36B4"/>
    <w:rsid w:val="009C39FC"/>
    <w:rsid w:val="009C69D1"/>
    <w:rsid w:val="009D3544"/>
    <w:rsid w:val="009E653E"/>
    <w:rsid w:val="009F6981"/>
    <w:rsid w:val="009F7E91"/>
    <w:rsid w:val="00A00898"/>
    <w:rsid w:val="00A01884"/>
    <w:rsid w:val="00A02C76"/>
    <w:rsid w:val="00A106AF"/>
    <w:rsid w:val="00A13CC6"/>
    <w:rsid w:val="00A16B82"/>
    <w:rsid w:val="00A25F07"/>
    <w:rsid w:val="00A312B4"/>
    <w:rsid w:val="00A32452"/>
    <w:rsid w:val="00A35603"/>
    <w:rsid w:val="00A729C5"/>
    <w:rsid w:val="00A72A0D"/>
    <w:rsid w:val="00A752AE"/>
    <w:rsid w:val="00A8066C"/>
    <w:rsid w:val="00A94056"/>
    <w:rsid w:val="00A952EF"/>
    <w:rsid w:val="00AA4655"/>
    <w:rsid w:val="00AC7959"/>
    <w:rsid w:val="00AD2F2B"/>
    <w:rsid w:val="00AF37C9"/>
    <w:rsid w:val="00B04817"/>
    <w:rsid w:val="00B04A6D"/>
    <w:rsid w:val="00B052B2"/>
    <w:rsid w:val="00B07485"/>
    <w:rsid w:val="00B16CCC"/>
    <w:rsid w:val="00B179CD"/>
    <w:rsid w:val="00B33D9D"/>
    <w:rsid w:val="00B340E9"/>
    <w:rsid w:val="00B37C28"/>
    <w:rsid w:val="00B42347"/>
    <w:rsid w:val="00B4387C"/>
    <w:rsid w:val="00B44353"/>
    <w:rsid w:val="00B44742"/>
    <w:rsid w:val="00B44AB4"/>
    <w:rsid w:val="00B44B89"/>
    <w:rsid w:val="00B47C22"/>
    <w:rsid w:val="00B55E5E"/>
    <w:rsid w:val="00B56AB1"/>
    <w:rsid w:val="00B61B19"/>
    <w:rsid w:val="00B62047"/>
    <w:rsid w:val="00B64932"/>
    <w:rsid w:val="00B7088E"/>
    <w:rsid w:val="00B85D99"/>
    <w:rsid w:val="00B87790"/>
    <w:rsid w:val="00B91658"/>
    <w:rsid w:val="00B93459"/>
    <w:rsid w:val="00BA375D"/>
    <w:rsid w:val="00BB0F5A"/>
    <w:rsid w:val="00BB21B2"/>
    <w:rsid w:val="00BB4447"/>
    <w:rsid w:val="00BC4842"/>
    <w:rsid w:val="00BC643E"/>
    <w:rsid w:val="00BC7F02"/>
    <w:rsid w:val="00BE08E1"/>
    <w:rsid w:val="00BE34B6"/>
    <w:rsid w:val="00BF0AA9"/>
    <w:rsid w:val="00BF45CE"/>
    <w:rsid w:val="00C331F4"/>
    <w:rsid w:val="00C34CCC"/>
    <w:rsid w:val="00C4249F"/>
    <w:rsid w:val="00C424CB"/>
    <w:rsid w:val="00C447D9"/>
    <w:rsid w:val="00C551F5"/>
    <w:rsid w:val="00C570F4"/>
    <w:rsid w:val="00C63A3A"/>
    <w:rsid w:val="00C64199"/>
    <w:rsid w:val="00C667EA"/>
    <w:rsid w:val="00C674AD"/>
    <w:rsid w:val="00C7428A"/>
    <w:rsid w:val="00C743F4"/>
    <w:rsid w:val="00C83055"/>
    <w:rsid w:val="00C8513D"/>
    <w:rsid w:val="00C87651"/>
    <w:rsid w:val="00C939AC"/>
    <w:rsid w:val="00CA4F87"/>
    <w:rsid w:val="00CC5CA7"/>
    <w:rsid w:val="00CD6E75"/>
    <w:rsid w:val="00CE1BAA"/>
    <w:rsid w:val="00CE2E31"/>
    <w:rsid w:val="00CF46EF"/>
    <w:rsid w:val="00D212A8"/>
    <w:rsid w:val="00D22F87"/>
    <w:rsid w:val="00D25962"/>
    <w:rsid w:val="00D3147F"/>
    <w:rsid w:val="00D33C8C"/>
    <w:rsid w:val="00D34A09"/>
    <w:rsid w:val="00D44837"/>
    <w:rsid w:val="00D46EE1"/>
    <w:rsid w:val="00D500BF"/>
    <w:rsid w:val="00D71FEE"/>
    <w:rsid w:val="00D73F51"/>
    <w:rsid w:val="00D746E1"/>
    <w:rsid w:val="00D963DB"/>
    <w:rsid w:val="00D97A43"/>
    <w:rsid w:val="00DB1413"/>
    <w:rsid w:val="00DB225E"/>
    <w:rsid w:val="00DC2069"/>
    <w:rsid w:val="00DC567B"/>
    <w:rsid w:val="00DF03A5"/>
    <w:rsid w:val="00DF12FB"/>
    <w:rsid w:val="00DF64BB"/>
    <w:rsid w:val="00E00168"/>
    <w:rsid w:val="00E109F6"/>
    <w:rsid w:val="00E22232"/>
    <w:rsid w:val="00E31744"/>
    <w:rsid w:val="00E34B5F"/>
    <w:rsid w:val="00E438BB"/>
    <w:rsid w:val="00E454AD"/>
    <w:rsid w:val="00E56944"/>
    <w:rsid w:val="00E613E7"/>
    <w:rsid w:val="00E72E38"/>
    <w:rsid w:val="00E95265"/>
    <w:rsid w:val="00E9686F"/>
    <w:rsid w:val="00EA6356"/>
    <w:rsid w:val="00EA7A95"/>
    <w:rsid w:val="00EB5E4E"/>
    <w:rsid w:val="00EC1B81"/>
    <w:rsid w:val="00EC28AD"/>
    <w:rsid w:val="00EC2FEB"/>
    <w:rsid w:val="00ED7973"/>
    <w:rsid w:val="00EE4D78"/>
    <w:rsid w:val="00EE684A"/>
    <w:rsid w:val="00EF1BF3"/>
    <w:rsid w:val="00EF5256"/>
    <w:rsid w:val="00F07402"/>
    <w:rsid w:val="00F12881"/>
    <w:rsid w:val="00F16EDB"/>
    <w:rsid w:val="00F37C5A"/>
    <w:rsid w:val="00F41CA4"/>
    <w:rsid w:val="00F4291E"/>
    <w:rsid w:val="00F50C72"/>
    <w:rsid w:val="00F54D6C"/>
    <w:rsid w:val="00F56155"/>
    <w:rsid w:val="00F5662D"/>
    <w:rsid w:val="00F747DD"/>
    <w:rsid w:val="00F75E72"/>
    <w:rsid w:val="00F76719"/>
    <w:rsid w:val="00F80588"/>
    <w:rsid w:val="00F86B0A"/>
    <w:rsid w:val="00F8721D"/>
    <w:rsid w:val="00F908AE"/>
    <w:rsid w:val="00F917C5"/>
    <w:rsid w:val="00F97F7E"/>
    <w:rsid w:val="00FA31B0"/>
    <w:rsid w:val="00FA5AAA"/>
    <w:rsid w:val="00FB5CAE"/>
    <w:rsid w:val="00FC1494"/>
    <w:rsid w:val="00FC3352"/>
    <w:rsid w:val="00FC4311"/>
    <w:rsid w:val="00FF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ullnig@LTG.de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-n-relations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ess-n-relations.mediamid.com/AMID-PR/open.jsp?action=search&amp;query=FVP-D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u@press-n-relations.de" TargetMode="Externa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LT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72798-D2A1-4E89-9E9B-F9A0743B84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42881-BA75-4891-BF77-F055BD38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LTG Aktiengesellschaft, Postfach 400525,  D-70405 Stuttgart</vt:lpstr>
    </vt:vector>
  </TitlesOfParts>
  <Company>LTG-Aktiengeselschaft</Company>
  <LinksUpToDate>false</LinksUpToDate>
  <CharactersWithSpaces>2770</CharactersWithSpaces>
  <SharedDoc>false</SharedDoc>
  <HLinks>
    <vt:vector size="30" baseType="variant">
      <vt:variant>
        <vt:i4>5963795</vt:i4>
      </vt:variant>
      <vt:variant>
        <vt:i4>12</vt:i4>
      </vt:variant>
      <vt:variant>
        <vt:i4>0</vt:i4>
      </vt:variant>
      <vt:variant>
        <vt:i4>5</vt:i4>
      </vt:variant>
      <vt:variant>
        <vt:lpwstr>http://www.press-n-relations.com/</vt:lpwstr>
      </vt:variant>
      <vt:variant>
        <vt:lpwstr/>
      </vt:variant>
      <vt:variant>
        <vt:i4>983077</vt:i4>
      </vt:variant>
      <vt:variant>
        <vt:i4>9</vt:i4>
      </vt:variant>
      <vt:variant>
        <vt:i4>0</vt:i4>
      </vt:variant>
      <vt:variant>
        <vt:i4>5</vt:i4>
      </vt:variant>
      <vt:variant>
        <vt:lpwstr>mailto:du@press-n-relations.de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http://www.ltg.de/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mailto:kullnig@LTG.de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http://press-n-relations.mediamid.com/AMID-PR/open.jsp?action=search&amp;query=LTG_USA_Meeting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LTG Aktiengesellschaft, Postfach 400525,  D-70405 Stuttgart</dc:title>
  <dc:creator>ef</dc:creator>
  <cp:lastModifiedBy>Ralf Dunker</cp:lastModifiedBy>
  <cp:revision>3</cp:revision>
  <cp:lastPrinted>2019-02-27T21:16:00Z</cp:lastPrinted>
  <dcterms:created xsi:type="dcterms:W3CDTF">2019-03-04T14:57:00Z</dcterms:created>
  <dcterms:modified xsi:type="dcterms:W3CDTF">2019-03-07T17:48:00Z</dcterms:modified>
</cp:coreProperties>
</file>